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EFBE" w14:textId="1117F20C" w:rsidR="00B77739" w:rsidRPr="002B7086" w:rsidRDefault="00B77739" w:rsidP="00B77739">
      <w:pPr>
        <w:jc w:val="center"/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  <w:r w:rsidRPr="002B7086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Statement at the Opening of the </w:t>
      </w:r>
      <w:r w:rsidR="002B7086" w:rsidRPr="002B7086">
        <w:rPr>
          <w:rFonts w:ascii="Franklin Gothic Book" w:eastAsia="Century Gothic" w:hAnsi="Franklin Gothic Book" w:cstheme="majorHAnsi"/>
          <w:sz w:val="24"/>
          <w:szCs w:val="24"/>
          <w:lang w:val="en-GB"/>
        </w:rPr>
        <w:t>26</w:t>
      </w:r>
      <w:r w:rsidRPr="002B7086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session of the Committee on the Rights of Persons with Disabilities</w:t>
      </w:r>
    </w:p>
    <w:p w14:paraId="6648C8CD" w14:textId="3024B9B2" w:rsidR="00B77739" w:rsidRPr="002B7086" w:rsidRDefault="00B77739" w:rsidP="002B7086">
      <w:pPr>
        <w:jc w:val="center"/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  <w:r w:rsidRPr="002B7086">
        <w:rPr>
          <w:rFonts w:ascii="Franklin Gothic Book" w:eastAsia="Century Gothic" w:hAnsi="Franklin Gothic Book" w:cstheme="majorHAnsi"/>
          <w:sz w:val="24"/>
          <w:szCs w:val="24"/>
          <w:lang w:val="en-GB"/>
        </w:rPr>
        <w:t>7 March 2022</w:t>
      </w:r>
    </w:p>
    <w:p w14:paraId="5AC63608" w14:textId="77777777" w:rsidR="00B77739" w:rsidRDefault="00B77739" w:rsidP="00E6575F">
      <w:pPr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</w:p>
    <w:p w14:paraId="6E3798D9" w14:textId="66CCD2F7" w:rsidR="00A962B6" w:rsidRPr="00E6575F" w:rsidRDefault="007053E9" w:rsidP="00E6575F">
      <w:pPr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Dear members of the Committee</w:t>
      </w:r>
      <w:r w:rsidR="001E6361"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,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</w:t>
      </w:r>
      <w:r w:rsidR="003F2C93"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UN agencies 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and fellow members of </w:t>
      </w:r>
      <w:r w:rsidR="00E6575F"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non-profit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and civil society organizations,</w:t>
      </w:r>
    </w:p>
    <w:p w14:paraId="65EF9F10" w14:textId="77777777" w:rsidR="00A962B6" w:rsidRPr="00E6575F" w:rsidRDefault="00A962B6" w:rsidP="00E6575F">
      <w:pPr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</w:p>
    <w:p w14:paraId="34B607BF" w14:textId="6C5EC5B0" w:rsidR="00A962B6" w:rsidRPr="00E6575F" w:rsidRDefault="007053E9" w:rsidP="00E6575F">
      <w:pPr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My name is Virginia Ossana. I </w:t>
      </w:r>
      <w:r w:rsidR="006D0984"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work at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Women Enabled International</w:t>
      </w:r>
      <w:r w:rsidR="00004DFC"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(or WEI for short)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, a </w:t>
      </w:r>
      <w:r w:rsidR="00E6575F"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non-profit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organization that works to advance human rights at the intersection of gender and disability worldwide. WEI appreciates the opportunity to highlight issues of importance at this intersection before the Committee</w:t>
      </w:r>
      <w:r w:rsidR="001266CF"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and would like to support the </w:t>
      </w:r>
      <w:r w:rsid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C</w:t>
      </w:r>
      <w:r w:rsidR="007268C9"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ommittee</w:t>
      </w:r>
      <w:r w:rsid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’s</w:t>
      </w:r>
      <w:r w:rsidR="007268C9"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</w:t>
      </w:r>
      <w:r w:rsidR="001266CF"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statement o</w:t>
      </w:r>
      <w:r w:rsidR="00B77739">
        <w:rPr>
          <w:rFonts w:ascii="Franklin Gothic Book" w:eastAsia="Century Gothic" w:hAnsi="Franklin Gothic Book" w:cstheme="majorHAnsi"/>
          <w:sz w:val="24"/>
          <w:szCs w:val="24"/>
          <w:lang w:val="en-GB"/>
        </w:rPr>
        <w:t>n</w:t>
      </w:r>
      <w:r w:rsidR="001266CF"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the situation in Ukraine.</w:t>
      </w:r>
    </w:p>
    <w:p w14:paraId="4654098C" w14:textId="77777777" w:rsidR="00A962B6" w:rsidRPr="00E6575F" w:rsidRDefault="00A962B6">
      <w:pPr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</w:p>
    <w:p w14:paraId="20FF0D90" w14:textId="38D719FD" w:rsidR="00A962B6" w:rsidRPr="00E6575F" w:rsidRDefault="007053E9">
      <w:pPr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First, </w:t>
      </w:r>
      <w:r w:rsidR="006D0984"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we 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would like to highlight the impact that the COVID-19 pandemic has had on persons with disabilities, particularly women, girls</w:t>
      </w:r>
      <w:r w:rsidR="00B77739">
        <w:rPr>
          <w:rFonts w:ascii="Franklin Gothic Book" w:eastAsia="Century Gothic" w:hAnsi="Franklin Gothic Book" w:cstheme="majorHAnsi"/>
          <w:sz w:val="24"/>
          <w:szCs w:val="24"/>
          <w:lang w:val="en-GB"/>
        </w:rPr>
        <w:t>.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and gender non-conforming persons. WEI together with UNFPA and eight regional and national partners around the world conducted a global study on the impact of the pandemic on this population and we found that this population:</w:t>
      </w:r>
    </w:p>
    <w:p w14:paraId="73B80EA6" w14:textId="0AD2E59B" w:rsidR="00A962B6" w:rsidRPr="00E6575F" w:rsidRDefault="007053E9">
      <w:pPr>
        <w:ind w:left="720"/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a) is facing increased barriers to accessing healthcare, including </w:t>
      </w:r>
      <w:r w:rsidR="00B77739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exercising 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sexual and reproductive </w:t>
      </w:r>
      <w:r w:rsidR="00B77739">
        <w:rPr>
          <w:rFonts w:ascii="Franklin Gothic Book" w:eastAsia="Century Gothic" w:hAnsi="Franklin Gothic Book" w:cstheme="majorHAnsi"/>
          <w:sz w:val="24"/>
          <w:szCs w:val="24"/>
          <w:lang w:val="en-GB"/>
        </w:rPr>
        <w:t>rights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;</w:t>
      </w:r>
    </w:p>
    <w:p w14:paraId="7716DF20" w14:textId="77777777" w:rsidR="00A962B6" w:rsidRPr="00E6575F" w:rsidRDefault="007053E9">
      <w:pPr>
        <w:ind w:firstLine="720"/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b) is experiencing a higher risk of gender-based violence;</w:t>
      </w:r>
    </w:p>
    <w:p w14:paraId="437AD353" w14:textId="77777777" w:rsidR="00A962B6" w:rsidRPr="00E6575F" w:rsidRDefault="007053E9">
      <w:pPr>
        <w:ind w:left="720"/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c) is facing increased barriers to related rights, including disability support, education and work, and</w:t>
      </w:r>
    </w:p>
    <w:p w14:paraId="5A09E500" w14:textId="77777777" w:rsidR="00A962B6" w:rsidRPr="00E6575F" w:rsidRDefault="007053E9">
      <w:pPr>
        <w:ind w:left="720"/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d) is experiencing a similar impact across the world.</w:t>
      </w:r>
    </w:p>
    <w:p w14:paraId="48A326A3" w14:textId="77777777" w:rsidR="00A962B6" w:rsidRPr="00E6575F" w:rsidRDefault="00A962B6">
      <w:pPr>
        <w:ind w:left="720"/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</w:p>
    <w:p w14:paraId="360E1BCC" w14:textId="5AEE03B6" w:rsidR="00A962B6" w:rsidRPr="00E6575F" w:rsidRDefault="007053E9">
      <w:pPr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In light of these findings, WEI and our partners created </w:t>
      </w:r>
      <w:hyperlink r:id="rId8">
        <w:r w:rsidRPr="00E6575F">
          <w:rPr>
            <w:rFonts w:ascii="Franklin Gothic Book" w:eastAsia="Century Gothic" w:hAnsi="Franklin Gothic Book" w:cstheme="majorHAnsi"/>
            <w:color w:val="1155CC"/>
            <w:sz w:val="24"/>
            <w:szCs w:val="24"/>
            <w:u w:val="single"/>
            <w:lang w:val="en-GB"/>
          </w:rPr>
          <w:t>five tools</w:t>
        </w:r>
      </w:hyperlink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to ensure response this and future crises are inclusive of gender and disability. We will share those with you via the chat</w:t>
      </w:r>
      <w:r w:rsid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box in a minute and we hope you will find them useful.</w:t>
      </w:r>
    </w:p>
    <w:p w14:paraId="564D401E" w14:textId="77777777" w:rsidR="00A962B6" w:rsidRPr="00E6575F" w:rsidRDefault="00A962B6">
      <w:pPr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</w:p>
    <w:p w14:paraId="6CA1A506" w14:textId="5E9E6C98" w:rsidR="00A962B6" w:rsidRPr="00E6575F" w:rsidRDefault="007053E9">
      <w:pPr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Secondly, we would like to bring attention to the fact that women and gender minorities with disabilities are still facing challenges participat</w:t>
      </w:r>
      <w:r w:rsidR="00B77739">
        <w:rPr>
          <w:rFonts w:ascii="Franklin Gothic Book" w:eastAsia="Century Gothic" w:hAnsi="Franklin Gothic Book" w:cstheme="majorHAnsi"/>
          <w:sz w:val="24"/>
          <w:szCs w:val="24"/>
          <w:lang w:val="en-GB"/>
        </w:rPr>
        <w:t>ing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fully</w:t>
      </w:r>
      <w:r w:rsidR="001266CF"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in the movement for gender equality due to accessibility barriers. This was clearly illustrated last year during the Generation Equality Forum, particularly at the</w:t>
      </w:r>
      <w:r w:rsidR="00B77739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Paris Forum. People with disabilities struggled to participate given that the </w:t>
      </w:r>
      <w:r w:rsidR="00B77739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virtual 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platform was not screen-reader friendly, there were no CART services provided, a</w:t>
      </w:r>
      <w:r w:rsidR="00B77739">
        <w:rPr>
          <w:rFonts w:ascii="Franklin Gothic Book" w:eastAsia="Century Gothic" w:hAnsi="Franklin Gothic Book" w:cstheme="majorHAnsi"/>
          <w:sz w:val="24"/>
          <w:szCs w:val="24"/>
          <w:lang w:val="en-GB"/>
        </w:rPr>
        <w:t>nd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sign language interpretation</w:t>
      </w:r>
      <w:r w:rsidR="00B77739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was only provided at the opening, closing, and one </w:t>
      </w:r>
      <w:r w:rsidR="002B7086">
        <w:rPr>
          <w:rFonts w:ascii="Franklin Gothic Book" w:eastAsia="Century Gothic" w:hAnsi="Franklin Gothic Book" w:cstheme="majorHAnsi"/>
          <w:sz w:val="24"/>
          <w:szCs w:val="24"/>
          <w:lang w:val="en-GB"/>
        </w:rPr>
        <w:t>disability</w:t>
      </w:r>
      <w:r w:rsidR="00B77739">
        <w:rPr>
          <w:rFonts w:ascii="Franklin Gothic Book" w:eastAsia="Century Gothic" w:hAnsi="Franklin Gothic Book" w:cstheme="majorHAnsi"/>
          <w:sz w:val="24"/>
          <w:szCs w:val="24"/>
          <w:lang w:val="en-GB"/>
        </w:rPr>
        <w:t>-focused event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. As leaders of the Generation Equality Forum Action Coalition on Feminist Movements and Leadership, WEI, together with the Inclusive Generation Equality Collective - a group of over 150 feminists with disabilities and those advocating at the gender/disability intersection - implemented initiatives to call attention to this shortcoming and rallied States, foundations, private sector</w:t>
      </w:r>
      <w:r w:rsidR="00B77739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actors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, and civil society partners around accessibility and inclusivity, including through an open letter to UN Women and France.</w:t>
      </w:r>
    </w:p>
    <w:p w14:paraId="1044C720" w14:textId="77777777" w:rsidR="00A962B6" w:rsidRPr="00E6575F" w:rsidRDefault="00A962B6">
      <w:pPr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</w:p>
    <w:p w14:paraId="3997D87D" w14:textId="53F87FF5" w:rsidR="00A962B6" w:rsidRPr="00E6575F" w:rsidRDefault="007053E9">
      <w:pPr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lastRenderedPageBreak/>
        <w:t xml:space="preserve">In this context, we kindly ask the </w:t>
      </w:r>
      <w:r w:rsidR="00B77739">
        <w:rPr>
          <w:rFonts w:ascii="Franklin Gothic Book" w:eastAsia="Century Gothic" w:hAnsi="Franklin Gothic Book" w:cstheme="majorHAnsi"/>
          <w:sz w:val="24"/>
          <w:szCs w:val="24"/>
          <w:lang w:val="en-GB"/>
        </w:rPr>
        <w:t>C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ommittee to consider these issues to ensure that:</w:t>
      </w:r>
    </w:p>
    <w:p w14:paraId="1159004A" w14:textId="77777777" w:rsidR="00A962B6" w:rsidRPr="00E6575F" w:rsidRDefault="007053E9">
      <w:pPr>
        <w:numPr>
          <w:ilvl w:val="0"/>
          <w:numId w:val="1"/>
        </w:numPr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in situations of crisis, including the COVID-19 pandemic and current armed conflicts, persons with disabilities, particularly women, girls, and gender minorities with disabilities, are prioritized in the response, and that</w:t>
      </w:r>
    </w:p>
    <w:p w14:paraId="1E6CD84C" w14:textId="7A5EA6C1" w:rsidR="00A962B6" w:rsidRPr="00E6575F" w:rsidRDefault="007053E9">
      <w:pPr>
        <w:numPr>
          <w:ilvl w:val="0"/>
          <w:numId w:val="1"/>
        </w:numPr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women, girls and gender minorities with disabilities have an accessible seat at the table where our rights are being discussed an</w:t>
      </w:r>
      <w:r w:rsidR="00B77739">
        <w:rPr>
          <w:rFonts w:ascii="Franklin Gothic Book" w:eastAsia="Century Gothic" w:hAnsi="Franklin Gothic Book" w:cstheme="majorHAnsi"/>
          <w:sz w:val="24"/>
          <w:szCs w:val="24"/>
          <w:lang w:val="en-GB"/>
        </w:rPr>
        <w:t>d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decided. </w:t>
      </w:r>
    </w:p>
    <w:p w14:paraId="50B2A50A" w14:textId="77777777" w:rsidR="00A962B6" w:rsidRPr="00E6575F" w:rsidRDefault="00A962B6">
      <w:pPr>
        <w:ind w:left="720"/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</w:p>
    <w:p w14:paraId="70724AC5" w14:textId="7B22A603" w:rsidR="00A962B6" w:rsidRPr="00E6575F" w:rsidRDefault="007053E9">
      <w:pPr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>Additionally, given that during this 26th session the Committee will consider its draft general comment on the right to work and employment</w:t>
      </w:r>
      <w:r w:rsidR="00B77739">
        <w:rPr>
          <w:rFonts w:ascii="Franklin Gothic Book" w:eastAsia="Century Gothic" w:hAnsi="Franklin Gothic Book" w:cstheme="majorHAnsi"/>
          <w:sz w:val="24"/>
          <w:szCs w:val="24"/>
          <w:lang w:val="en-GB"/>
        </w:rPr>
        <w:t>,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its draft joint statement CRC-CRPD on the rights of children with disabilities, and its draft guidelines on deinstitutionalization, we ask the Committee to guarantee these documents include a gender perspective to ensure the rights of women, girls</w:t>
      </w:r>
      <w:r w:rsidR="00B77739">
        <w:rPr>
          <w:rFonts w:ascii="Franklin Gothic Book" w:eastAsia="Century Gothic" w:hAnsi="Franklin Gothic Book" w:cstheme="majorHAnsi"/>
          <w:sz w:val="24"/>
          <w:szCs w:val="24"/>
          <w:lang w:val="en-GB"/>
        </w:rPr>
        <w:t>,</w:t>
      </w:r>
      <w:r w:rsidRPr="00E6575F">
        <w:rPr>
          <w:rFonts w:ascii="Franklin Gothic Book" w:eastAsia="Century Gothic" w:hAnsi="Franklin Gothic Book" w:cstheme="majorHAnsi"/>
          <w:sz w:val="24"/>
          <w:szCs w:val="24"/>
          <w:lang w:val="en-GB"/>
        </w:rPr>
        <w:t xml:space="preserve"> and gender minorities with disabilities.</w:t>
      </w:r>
    </w:p>
    <w:p w14:paraId="6BAB551C" w14:textId="77777777" w:rsidR="00A962B6" w:rsidRPr="00E6575F" w:rsidRDefault="00A962B6">
      <w:pPr>
        <w:rPr>
          <w:rFonts w:ascii="Franklin Gothic Book" w:eastAsia="Century Gothic" w:hAnsi="Franklin Gothic Book" w:cstheme="majorHAnsi"/>
          <w:sz w:val="24"/>
          <w:szCs w:val="24"/>
          <w:lang w:val="en-GB"/>
        </w:rPr>
      </w:pPr>
    </w:p>
    <w:p w14:paraId="26ED0298" w14:textId="77777777" w:rsidR="00A962B6" w:rsidRPr="00E6575F" w:rsidRDefault="007053E9">
      <w:pPr>
        <w:rPr>
          <w:rFonts w:ascii="Franklin Gothic Book" w:eastAsia="Century Gothic" w:hAnsi="Franklin Gothic Book" w:cstheme="majorHAnsi"/>
          <w:sz w:val="24"/>
          <w:szCs w:val="24"/>
        </w:rPr>
      </w:pPr>
      <w:r w:rsidRPr="00E6575F">
        <w:rPr>
          <w:rFonts w:ascii="Franklin Gothic Book" w:eastAsia="Century Gothic" w:hAnsi="Franklin Gothic Book" w:cstheme="majorHAnsi"/>
          <w:sz w:val="24"/>
          <w:szCs w:val="24"/>
        </w:rPr>
        <w:t>Thank you very much.</w:t>
      </w:r>
    </w:p>
    <w:sectPr w:rsidR="00A962B6" w:rsidRPr="00E6575F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954B" w14:textId="77777777" w:rsidR="00FB2402" w:rsidRDefault="00FB2402">
      <w:pPr>
        <w:spacing w:line="240" w:lineRule="auto"/>
      </w:pPr>
      <w:r>
        <w:separator/>
      </w:r>
    </w:p>
  </w:endnote>
  <w:endnote w:type="continuationSeparator" w:id="0">
    <w:p w14:paraId="25A1430C" w14:textId="77777777" w:rsidR="00FB2402" w:rsidRDefault="00FB2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5670" w14:textId="77777777" w:rsidR="00FB2402" w:rsidRDefault="00FB2402">
      <w:pPr>
        <w:spacing w:line="240" w:lineRule="auto"/>
      </w:pPr>
      <w:r>
        <w:separator/>
      </w:r>
    </w:p>
  </w:footnote>
  <w:footnote w:type="continuationSeparator" w:id="0">
    <w:p w14:paraId="082E54C1" w14:textId="77777777" w:rsidR="00FB2402" w:rsidRDefault="00FB24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462A" w14:textId="77777777" w:rsidR="00A962B6" w:rsidRDefault="007053E9">
    <w:r>
      <w:rPr>
        <w:noProof/>
      </w:rPr>
      <w:drawing>
        <wp:inline distT="114300" distB="114300" distL="114300" distR="114300" wp14:anchorId="246AA49A" wp14:editId="2A397BB8">
          <wp:extent cx="1900238" cy="7136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238" cy="713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197E"/>
    <w:multiLevelType w:val="multilevel"/>
    <w:tmpl w:val="658C00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B6"/>
    <w:rsid w:val="00004DFC"/>
    <w:rsid w:val="00095A43"/>
    <w:rsid w:val="001266CF"/>
    <w:rsid w:val="001E6361"/>
    <w:rsid w:val="002B7086"/>
    <w:rsid w:val="003D2CCC"/>
    <w:rsid w:val="003F2C93"/>
    <w:rsid w:val="00541A4A"/>
    <w:rsid w:val="006D0157"/>
    <w:rsid w:val="006D0984"/>
    <w:rsid w:val="007053E9"/>
    <w:rsid w:val="007268C9"/>
    <w:rsid w:val="007472C0"/>
    <w:rsid w:val="007D2DAF"/>
    <w:rsid w:val="00A962B6"/>
    <w:rsid w:val="00B30432"/>
    <w:rsid w:val="00B77739"/>
    <w:rsid w:val="00D165C4"/>
    <w:rsid w:val="00DA5253"/>
    <w:rsid w:val="00E6575F"/>
    <w:rsid w:val="00F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578C"/>
  <w15:docId w15:val="{2D1F5A22-FF56-4696-A8B3-EBC4554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B77739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7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7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enenabled.org/wei-responds-to-the-covid-19-pandem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DC35-83DD-4EDE-90D5-E74D9F12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Ossana</dc:creator>
  <cp:lastModifiedBy>Virginia Ossana</cp:lastModifiedBy>
  <cp:revision>2</cp:revision>
  <dcterms:created xsi:type="dcterms:W3CDTF">2022-03-08T12:27:00Z</dcterms:created>
  <dcterms:modified xsi:type="dcterms:W3CDTF">2022-03-08T12:27:00Z</dcterms:modified>
</cp:coreProperties>
</file>