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E19FF" w14:textId="275E3A1D" w:rsidR="006A1260" w:rsidRPr="008D75C6" w:rsidRDefault="00694215" w:rsidP="00AB1EFD">
      <w:pPr>
        <w:jc w:val="both"/>
        <w:rPr>
          <w:rFonts w:ascii="Arial" w:hAnsi="Arial" w:cs="Arial"/>
          <w:caps/>
          <w:sz w:val="24"/>
          <w:szCs w:val="24"/>
        </w:rPr>
      </w:pPr>
      <w:r w:rsidRPr="00C67D0B">
        <w:rPr>
          <w:rFonts w:cs="Arial"/>
          <w:b/>
          <w:noProof/>
          <w:color w:val="E5DFEC" w:themeColor="accent4" w:themeTint="33"/>
          <w:sz w:val="28"/>
        </w:rPr>
        <w:drawing>
          <wp:anchor distT="0" distB="0" distL="114300" distR="114300" simplePos="0" relativeHeight="251659264" behindDoc="0" locked="0" layoutInCell="0" allowOverlap="0" wp14:anchorId="64E834F0" wp14:editId="47E1DB66">
            <wp:simplePos x="0" y="0"/>
            <wp:positionH relativeFrom="page">
              <wp:posOffset>193675</wp:posOffset>
            </wp:positionH>
            <wp:positionV relativeFrom="page">
              <wp:posOffset>226947</wp:posOffset>
            </wp:positionV>
            <wp:extent cx="7406640" cy="923925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0C18E" w14:textId="77777777" w:rsidR="006A1260" w:rsidRDefault="006A1260" w:rsidP="00AB1EFD">
      <w:pPr>
        <w:jc w:val="both"/>
        <w:rPr>
          <w:rFonts w:ascii="Arial" w:hAnsi="Arial" w:cs="Arial"/>
          <w:b/>
          <w:sz w:val="24"/>
          <w:szCs w:val="24"/>
        </w:rPr>
      </w:pPr>
    </w:p>
    <w:p w14:paraId="5E81D950" w14:textId="11DB0450" w:rsidR="009E12E0" w:rsidRPr="009E12E0" w:rsidRDefault="00705C2C" w:rsidP="00510C6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Temas de d</w:t>
      </w:r>
      <w:r w:rsidR="009E12E0" w:rsidRPr="009E12E0">
        <w:rPr>
          <w:rFonts w:ascii="Arial" w:hAnsi="Arial" w:cs="Arial"/>
          <w:b/>
          <w:sz w:val="24"/>
          <w:szCs w:val="24"/>
          <w:lang w:val="es-ES"/>
        </w:rPr>
        <w:t xml:space="preserve">ebate: </w:t>
      </w:r>
      <w:r w:rsidR="00AB77EE">
        <w:rPr>
          <w:rFonts w:ascii="Arial" w:hAnsi="Arial" w:cs="Arial"/>
          <w:b/>
          <w:sz w:val="24"/>
          <w:szCs w:val="24"/>
          <w:lang w:val="es-ES"/>
        </w:rPr>
        <w:t>Z</w:t>
      </w:r>
      <w:r w:rsidR="009E12E0" w:rsidRPr="009E12E0">
        <w:rPr>
          <w:rFonts w:ascii="Arial" w:hAnsi="Arial" w:cs="Arial"/>
          <w:b/>
          <w:sz w:val="24"/>
          <w:szCs w:val="24"/>
          <w:lang w:val="es-ES"/>
        </w:rPr>
        <w:t>ika, microcefalia, derechos de la mujer y derechos de las personas con discapacidad</w:t>
      </w:r>
    </w:p>
    <w:p w14:paraId="1F30831C" w14:textId="77777777" w:rsidR="003062A1" w:rsidRPr="007957B7" w:rsidRDefault="003062A1" w:rsidP="00AB1E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957B7">
        <w:rPr>
          <w:rFonts w:ascii="Arial" w:hAnsi="Arial" w:cs="Arial"/>
          <w:sz w:val="24"/>
          <w:szCs w:val="24"/>
          <w:lang w:val="es-ES"/>
        </w:rPr>
        <w:t>15 de abril de 2016</w:t>
      </w:r>
    </w:p>
    <w:p w14:paraId="3F3DB72F" w14:textId="77777777" w:rsidR="00917FF8" w:rsidRPr="00852477" w:rsidRDefault="00917FF8" w:rsidP="00AB1E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EFC1721" w14:textId="07BE7FB5" w:rsidR="00852477" w:rsidRDefault="00002FB4" w:rsidP="00AB1E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 frecuente ver en </w:t>
      </w:r>
      <w:r w:rsidR="00F85085">
        <w:rPr>
          <w:rFonts w:ascii="Arial" w:hAnsi="Arial" w:cs="Arial"/>
          <w:sz w:val="24"/>
          <w:szCs w:val="24"/>
          <w:lang w:val="es-ES"/>
        </w:rPr>
        <w:t>las noticias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852477" w:rsidRPr="00852477">
        <w:rPr>
          <w:rFonts w:ascii="Arial" w:hAnsi="Arial" w:cs="Arial"/>
          <w:sz w:val="24"/>
          <w:szCs w:val="24"/>
          <w:lang w:val="es-ES"/>
        </w:rPr>
        <w:t xml:space="preserve">discusiones </w:t>
      </w:r>
      <w:r w:rsidR="00F85085">
        <w:rPr>
          <w:rFonts w:ascii="Arial" w:hAnsi="Arial" w:cs="Arial"/>
          <w:sz w:val="24"/>
          <w:szCs w:val="24"/>
          <w:lang w:val="es-ES"/>
        </w:rPr>
        <w:t xml:space="preserve">en relación </w:t>
      </w:r>
      <w:r w:rsidR="002563AF">
        <w:rPr>
          <w:rFonts w:ascii="Arial" w:hAnsi="Arial" w:cs="Arial"/>
          <w:sz w:val="24"/>
          <w:szCs w:val="24"/>
          <w:lang w:val="es-ES"/>
        </w:rPr>
        <w:t>con e</w:t>
      </w:r>
      <w:r w:rsidR="00852477" w:rsidRPr="00852477">
        <w:rPr>
          <w:rFonts w:ascii="Arial" w:hAnsi="Arial" w:cs="Arial"/>
          <w:sz w:val="24"/>
          <w:szCs w:val="24"/>
          <w:lang w:val="es-ES"/>
        </w:rPr>
        <w:t xml:space="preserve">l virus del Zika, la microcefalia, el acceso </w:t>
      </w:r>
      <w:r w:rsidR="00F85085">
        <w:rPr>
          <w:rFonts w:ascii="Arial" w:hAnsi="Arial" w:cs="Arial"/>
          <w:sz w:val="24"/>
          <w:szCs w:val="24"/>
          <w:lang w:val="es-ES"/>
        </w:rPr>
        <w:t xml:space="preserve">al </w:t>
      </w:r>
      <w:r w:rsidR="00852477" w:rsidRPr="00852477">
        <w:rPr>
          <w:rFonts w:ascii="Arial" w:hAnsi="Arial" w:cs="Arial"/>
          <w:sz w:val="24"/>
          <w:szCs w:val="24"/>
          <w:lang w:val="es-ES"/>
        </w:rPr>
        <w:t>aborto</w:t>
      </w:r>
      <w:r w:rsidR="00852477">
        <w:rPr>
          <w:rFonts w:ascii="Arial" w:hAnsi="Arial" w:cs="Arial"/>
          <w:sz w:val="24"/>
          <w:szCs w:val="24"/>
          <w:lang w:val="es-ES"/>
        </w:rPr>
        <w:t xml:space="preserve"> y los derechos sexuales y reproductivos de la mujer; </w:t>
      </w:r>
      <w:r w:rsidR="00F85085">
        <w:rPr>
          <w:rFonts w:ascii="Arial" w:hAnsi="Arial" w:cs="Arial"/>
          <w:sz w:val="24"/>
          <w:szCs w:val="24"/>
          <w:lang w:val="es-ES"/>
        </w:rPr>
        <w:t xml:space="preserve">a veces, </w:t>
      </w:r>
      <w:r w:rsidR="00852477">
        <w:rPr>
          <w:rFonts w:ascii="Arial" w:hAnsi="Arial" w:cs="Arial"/>
          <w:sz w:val="24"/>
          <w:szCs w:val="24"/>
          <w:lang w:val="es-ES"/>
        </w:rPr>
        <w:t xml:space="preserve">desde </w:t>
      </w:r>
      <w:r w:rsidR="00F85085">
        <w:rPr>
          <w:rFonts w:ascii="Arial" w:hAnsi="Arial" w:cs="Arial"/>
          <w:sz w:val="24"/>
          <w:szCs w:val="24"/>
          <w:lang w:val="es-ES"/>
        </w:rPr>
        <w:t xml:space="preserve">la </w:t>
      </w:r>
      <w:r w:rsidR="00852477">
        <w:rPr>
          <w:rFonts w:ascii="Arial" w:hAnsi="Arial" w:cs="Arial"/>
          <w:sz w:val="24"/>
          <w:szCs w:val="24"/>
          <w:lang w:val="es-ES"/>
        </w:rPr>
        <w:t xml:space="preserve">perspectiva médica, </w:t>
      </w:r>
      <w:r w:rsidR="00F85085">
        <w:rPr>
          <w:rFonts w:ascii="Arial" w:hAnsi="Arial" w:cs="Arial"/>
          <w:sz w:val="24"/>
          <w:szCs w:val="24"/>
          <w:lang w:val="es-ES"/>
        </w:rPr>
        <w:t xml:space="preserve">otras, </w:t>
      </w:r>
      <w:r w:rsidR="00852477">
        <w:rPr>
          <w:rFonts w:ascii="Arial" w:hAnsi="Arial" w:cs="Arial"/>
          <w:sz w:val="24"/>
          <w:szCs w:val="24"/>
          <w:lang w:val="es-ES"/>
        </w:rPr>
        <w:t xml:space="preserve">desde </w:t>
      </w:r>
      <w:r w:rsidR="00F85085">
        <w:rPr>
          <w:rFonts w:ascii="Arial" w:hAnsi="Arial" w:cs="Arial"/>
          <w:sz w:val="24"/>
          <w:szCs w:val="24"/>
          <w:lang w:val="es-ES"/>
        </w:rPr>
        <w:t xml:space="preserve">la </w:t>
      </w:r>
      <w:r w:rsidR="00852477">
        <w:rPr>
          <w:rFonts w:ascii="Arial" w:hAnsi="Arial" w:cs="Arial"/>
          <w:sz w:val="24"/>
          <w:szCs w:val="24"/>
          <w:lang w:val="es-ES"/>
        </w:rPr>
        <w:t xml:space="preserve">perspectiva de la salud de la comunidad, </w:t>
      </w:r>
      <w:r w:rsidR="00F85085">
        <w:rPr>
          <w:rFonts w:ascii="Arial" w:hAnsi="Arial" w:cs="Arial"/>
          <w:sz w:val="24"/>
          <w:szCs w:val="24"/>
          <w:lang w:val="es-ES"/>
        </w:rPr>
        <w:t>otras tantas, desde la persp</w:t>
      </w:r>
      <w:r w:rsidR="00852477">
        <w:rPr>
          <w:rFonts w:ascii="Arial" w:hAnsi="Arial" w:cs="Arial"/>
          <w:sz w:val="24"/>
          <w:szCs w:val="24"/>
          <w:lang w:val="es-ES"/>
        </w:rPr>
        <w:t xml:space="preserve">ectiva de los derechos humanos </w:t>
      </w:r>
      <w:r w:rsidR="00F85085">
        <w:rPr>
          <w:rFonts w:ascii="Arial" w:hAnsi="Arial" w:cs="Arial"/>
          <w:sz w:val="24"/>
          <w:szCs w:val="24"/>
          <w:lang w:val="es-ES"/>
        </w:rPr>
        <w:t xml:space="preserve">de la mujer </w:t>
      </w:r>
      <w:r w:rsidR="00852477">
        <w:rPr>
          <w:rFonts w:ascii="Arial" w:hAnsi="Arial" w:cs="Arial"/>
          <w:sz w:val="24"/>
          <w:szCs w:val="24"/>
          <w:lang w:val="es-ES"/>
        </w:rPr>
        <w:t>y, en ocasiones, desde la perspectiva de los derechos de las personas con discapacidad.</w:t>
      </w:r>
      <w:r w:rsidR="008E0489">
        <w:rPr>
          <w:rFonts w:ascii="Arial" w:hAnsi="Arial" w:cs="Arial"/>
          <w:sz w:val="24"/>
          <w:szCs w:val="24"/>
          <w:lang w:val="es-ES"/>
        </w:rPr>
        <w:t xml:space="preserve"> </w:t>
      </w:r>
      <w:r w:rsidR="00DB0B05">
        <w:rPr>
          <w:rFonts w:ascii="Arial" w:hAnsi="Arial" w:cs="Arial"/>
          <w:sz w:val="24"/>
          <w:szCs w:val="24"/>
          <w:lang w:val="es-ES"/>
        </w:rPr>
        <w:t xml:space="preserve">El lenguaje utilizado en los </w:t>
      </w:r>
      <w:r w:rsidR="008E0489">
        <w:rPr>
          <w:rFonts w:ascii="Arial" w:hAnsi="Arial" w:cs="Arial"/>
          <w:sz w:val="24"/>
          <w:szCs w:val="24"/>
          <w:lang w:val="es-ES"/>
        </w:rPr>
        <w:t>diálogos</w:t>
      </w:r>
      <w:r w:rsidR="0060334C">
        <w:rPr>
          <w:rFonts w:ascii="Arial" w:hAnsi="Arial" w:cs="Arial"/>
          <w:sz w:val="24"/>
          <w:szCs w:val="24"/>
          <w:lang w:val="es-ES"/>
        </w:rPr>
        <w:t xml:space="preserve"> no siempre tiene los matices necesarios para</w:t>
      </w:r>
      <w:r w:rsidR="008E0489">
        <w:rPr>
          <w:rFonts w:ascii="Arial" w:hAnsi="Arial" w:cs="Arial"/>
          <w:sz w:val="24"/>
          <w:szCs w:val="24"/>
          <w:lang w:val="es-ES"/>
        </w:rPr>
        <w:t xml:space="preserve"> </w:t>
      </w:r>
      <w:r w:rsidR="0060334C">
        <w:rPr>
          <w:rFonts w:ascii="Arial" w:hAnsi="Arial" w:cs="Arial"/>
          <w:sz w:val="24"/>
          <w:szCs w:val="24"/>
          <w:lang w:val="es-ES"/>
        </w:rPr>
        <w:t>tratar</w:t>
      </w:r>
      <w:r w:rsidR="008E0489">
        <w:rPr>
          <w:rFonts w:ascii="Arial" w:hAnsi="Arial" w:cs="Arial"/>
          <w:sz w:val="24"/>
          <w:szCs w:val="24"/>
          <w:lang w:val="es-ES"/>
        </w:rPr>
        <w:t xml:space="preserve"> </w:t>
      </w:r>
      <w:r w:rsidR="00DB0B05">
        <w:rPr>
          <w:rFonts w:ascii="Arial" w:hAnsi="Arial" w:cs="Arial"/>
          <w:sz w:val="24"/>
          <w:szCs w:val="24"/>
          <w:lang w:val="es-ES"/>
        </w:rPr>
        <w:t xml:space="preserve">este </w:t>
      </w:r>
      <w:r w:rsidR="008E0489">
        <w:rPr>
          <w:rFonts w:ascii="Arial" w:hAnsi="Arial" w:cs="Arial"/>
          <w:sz w:val="24"/>
          <w:szCs w:val="24"/>
          <w:lang w:val="es-ES"/>
        </w:rPr>
        <w:t>asunto de tanta carga emocional en un clima de incertidumbre e inseguridad médica.</w:t>
      </w:r>
      <w:r w:rsidR="00E46AA1">
        <w:rPr>
          <w:rFonts w:ascii="Arial" w:hAnsi="Arial" w:cs="Arial"/>
          <w:sz w:val="24"/>
          <w:szCs w:val="24"/>
          <w:lang w:val="es-ES"/>
        </w:rPr>
        <w:t xml:space="preserve"> Tras leer </w:t>
      </w:r>
      <w:r w:rsidR="008331D5">
        <w:rPr>
          <w:rFonts w:ascii="Arial" w:hAnsi="Arial" w:cs="Arial"/>
          <w:sz w:val="24"/>
          <w:szCs w:val="24"/>
          <w:lang w:val="es-ES"/>
        </w:rPr>
        <w:t>varias</w:t>
      </w:r>
      <w:r w:rsidR="00E46AA1">
        <w:rPr>
          <w:rFonts w:ascii="Arial" w:hAnsi="Arial" w:cs="Arial"/>
          <w:sz w:val="24"/>
          <w:szCs w:val="24"/>
          <w:lang w:val="es-ES"/>
        </w:rPr>
        <w:t xml:space="preserve"> de estas perspectivas, </w:t>
      </w:r>
      <w:r w:rsidR="00562D6C">
        <w:rPr>
          <w:rFonts w:ascii="Arial" w:hAnsi="Arial" w:cs="Arial"/>
          <w:sz w:val="24"/>
          <w:szCs w:val="24"/>
          <w:lang w:val="es-ES"/>
        </w:rPr>
        <w:t xml:space="preserve">Women Enabled International (WEI) propone </w:t>
      </w:r>
      <w:r w:rsidR="00B703E1">
        <w:rPr>
          <w:rFonts w:ascii="Arial" w:hAnsi="Arial" w:cs="Arial"/>
          <w:sz w:val="24"/>
          <w:szCs w:val="24"/>
          <w:lang w:val="es-ES"/>
        </w:rPr>
        <w:t xml:space="preserve">un enfoque más </w:t>
      </w:r>
      <w:r w:rsidR="00116AAB">
        <w:rPr>
          <w:rFonts w:ascii="Arial" w:hAnsi="Arial" w:cs="Arial"/>
          <w:sz w:val="24"/>
          <w:szCs w:val="24"/>
          <w:lang w:val="es-ES"/>
        </w:rPr>
        <w:t xml:space="preserve">balanceado </w:t>
      </w:r>
      <w:r w:rsidR="00562D6C">
        <w:rPr>
          <w:rFonts w:ascii="Arial" w:hAnsi="Arial" w:cs="Arial"/>
          <w:sz w:val="24"/>
          <w:szCs w:val="24"/>
          <w:lang w:val="es-ES"/>
        </w:rPr>
        <w:t xml:space="preserve">para dar marco </w:t>
      </w:r>
      <w:r w:rsidR="008331D5">
        <w:rPr>
          <w:rFonts w:ascii="Arial" w:hAnsi="Arial" w:cs="Arial"/>
          <w:sz w:val="24"/>
          <w:szCs w:val="24"/>
          <w:lang w:val="es-ES"/>
        </w:rPr>
        <w:t xml:space="preserve">a </w:t>
      </w:r>
      <w:r w:rsidR="004F136E">
        <w:rPr>
          <w:rFonts w:ascii="Arial" w:hAnsi="Arial" w:cs="Arial"/>
          <w:sz w:val="24"/>
          <w:szCs w:val="24"/>
          <w:lang w:val="es-ES"/>
        </w:rPr>
        <w:t xml:space="preserve">un debate </w:t>
      </w:r>
      <w:r w:rsidR="00562D6C">
        <w:rPr>
          <w:rFonts w:ascii="Arial" w:hAnsi="Arial" w:cs="Arial"/>
          <w:sz w:val="24"/>
          <w:szCs w:val="24"/>
          <w:lang w:val="es-ES"/>
        </w:rPr>
        <w:t xml:space="preserve">que refleje </w:t>
      </w:r>
      <w:r w:rsidR="008331D5">
        <w:rPr>
          <w:rFonts w:ascii="Arial" w:hAnsi="Arial" w:cs="Arial"/>
          <w:sz w:val="24"/>
          <w:szCs w:val="24"/>
          <w:lang w:val="es-ES"/>
        </w:rPr>
        <w:t xml:space="preserve">la dignidad y </w:t>
      </w:r>
      <w:r w:rsidR="00562D6C">
        <w:rPr>
          <w:rFonts w:ascii="Arial" w:hAnsi="Arial" w:cs="Arial"/>
          <w:sz w:val="24"/>
          <w:szCs w:val="24"/>
          <w:lang w:val="es-ES"/>
        </w:rPr>
        <w:t xml:space="preserve">los derechos inherentes de todas las personas afectadas por el virus del Zika </w:t>
      </w:r>
      <w:r w:rsidR="008331D5">
        <w:rPr>
          <w:rFonts w:ascii="Arial" w:hAnsi="Arial" w:cs="Arial"/>
          <w:sz w:val="24"/>
          <w:szCs w:val="24"/>
          <w:lang w:val="es-ES"/>
        </w:rPr>
        <w:t xml:space="preserve">desde una </w:t>
      </w:r>
      <w:r w:rsidR="00562D6C">
        <w:rPr>
          <w:rFonts w:ascii="Arial" w:hAnsi="Arial" w:cs="Arial"/>
          <w:sz w:val="24"/>
          <w:szCs w:val="24"/>
          <w:lang w:val="es-ES"/>
        </w:rPr>
        <w:t xml:space="preserve">perspectiva </w:t>
      </w:r>
      <w:r w:rsidR="00691B2D">
        <w:rPr>
          <w:rFonts w:ascii="Arial" w:hAnsi="Arial" w:cs="Arial"/>
          <w:sz w:val="24"/>
          <w:szCs w:val="24"/>
          <w:lang w:val="es-ES"/>
        </w:rPr>
        <w:t xml:space="preserve">interseccional </w:t>
      </w:r>
      <w:r w:rsidR="00163C50">
        <w:rPr>
          <w:rFonts w:ascii="Arial" w:hAnsi="Arial" w:cs="Arial"/>
          <w:sz w:val="24"/>
          <w:szCs w:val="24"/>
          <w:lang w:val="es-ES"/>
        </w:rPr>
        <w:t xml:space="preserve">de derechos de las mujeres y derechos de las personas con discapacidad. </w:t>
      </w:r>
      <w:r w:rsidR="000172D3">
        <w:rPr>
          <w:rFonts w:ascii="Arial" w:hAnsi="Arial" w:cs="Arial"/>
          <w:sz w:val="24"/>
          <w:szCs w:val="24"/>
          <w:lang w:val="es-ES"/>
        </w:rPr>
        <w:t xml:space="preserve">Para asegurarnos </w:t>
      </w:r>
      <w:r w:rsidR="00E3096C">
        <w:rPr>
          <w:rFonts w:ascii="Arial" w:hAnsi="Arial" w:cs="Arial"/>
          <w:sz w:val="24"/>
          <w:szCs w:val="24"/>
          <w:lang w:val="es-ES"/>
        </w:rPr>
        <w:t xml:space="preserve">de </w:t>
      </w:r>
      <w:r w:rsidR="004F136E">
        <w:rPr>
          <w:rFonts w:ascii="Arial" w:hAnsi="Arial" w:cs="Arial"/>
          <w:sz w:val="24"/>
          <w:szCs w:val="24"/>
          <w:lang w:val="es-ES"/>
        </w:rPr>
        <w:t xml:space="preserve">asentar </w:t>
      </w:r>
      <w:r w:rsidR="000172D3">
        <w:rPr>
          <w:rFonts w:ascii="Arial" w:hAnsi="Arial" w:cs="Arial"/>
          <w:sz w:val="24"/>
          <w:szCs w:val="24"/>
          <w:lang w:val="es-ES"/>
        </w:rPr>
        <w:t xml:space="preserve">el debate sobre una comprensión común de la evidencia existente, comenzaremos con un análisis de los datos médicos clave y su entendimiento </w:t>
      </w:r>
      <w:r w:rsidR="004C721A">
        <w:rPr>
          <w:rFonts w:ascii="Arial" w:hAnsi="Arial" w:cs="Arial"/>
          <w:sz w:val="24"/>
          <w:szCs w:val="24"/>
          <w:lang w:val="es-ES"/>
        </w:rPr>
        <w:t>con</w:t>
      </w:r>
      <w:r w:rsidR="000172D3">
        <w:rPr>
          <w:rFonts w:ascii="Arial" w:hAnsi="Arial" w:cs="Arial"/>
          <w:sz w:val="24"/>
          <w:szCs w:val="24"/>
          <w:lang w:val="es-ES"/>
        </w:rPr>
        <w:t xml:space="preserve"> base </w:t>
      </w:r>
      <w:r w:rsidR="004C721A">
        <w:rPr>
          <w:rFonts w:ascii="Arial" w:hAnsi="Arial" w:cs="Arial"/>
          <w:sz w:val="24"/>
          <w:szCs w:val="24"/>
          <w:lang w:val="es-ES"/>
        </w:rPr>
        <w:t xml:space="preserve">en </w:t>
      </w:r>
      <w:r w:rsidR="000172D3">
        <w:rPr>
          <w:rFonts w:ascii="Arial" w:hAnsi="Arial" w:cs="Arial"/>
          <w:sz w:val="24"/>
          <w:szCs w:val="24"/>
          <w:lang w:val="es-ES"/>
        </w:rPr>
        <w:t xml:space="preserve">la evidencia científica actual, </w:t>
      </w:r>
      <w:r w:rsidR="004F136E">
        <w:rPr>
          <w:rFonts w:ascii="Arial" w:hAnsi="Arial" w:cs="Arial"/>
          <w:sz w:val="24"/>
          <w:szCs w:val="24"/>
          <w:lang w:val="es-ES"/>
        </w:rPr>
        <w:t xml:space="preserve">sin perder de vista </w:t>
      </w:r>
      <w:r w:rsidR="000172D3">
        <w:rPr>
          <w:rFonts w:ascii="Arial" w:hAnsi="Arial" w:cs="Arial"/>
          <w:sz w:val="24"/>
          <w:szCs w:val="24"/>
          <w:lang w:val="es-ES"/>
        </w:rPr>
        <w:t xml:space="preserve">que </w:t>
      </w:r>
      <w:r w:rsidR="004F136E">
        <w:rPr>
          <w:rFonts w:ascii="Arial" w:hAnsi="Arial" w:cs="Arial"/>
          <w:sz w:val="24"/>
          <w:szCs w:val="24"/>
          <w:lang w:val="es-ES"/>
        </w:rPr>
        <w:t>todo el tiempo surge nueva información</w:t>
      </w:r>
      <w:r w:rsidR="00064651">
        <w:rPr>
          <w:rFonts w:ascii="Arial" w:hAnsi="Arial" w:cs="Arial"/>
          <w:sz w:val="24"/>
          <w:szCs w:val="24"/>
          <w:lang w:val="es-ES"/>
        </w:rPr>
        <w:t xml:space="preserve">. </w:t>
      </w:r>
      <w:r w:rsidR="000172D3">
        <w:rPr>
          <w:rFonts w:ascii="Arial" w:hAnsi="Arial" w:cs="Arial"/>
          <w:sz w:val="24"/>
          <w:szCs w:val="24"/>
          <w:lang w:val="es-ES"/>
        </w:rPr>
        <w:t>Concluimos con un panorama de las obligaciones legales internacionales en función de las perspectivas que delineamos en este documento.</w:t>
      </w:r>
    </w:p>
    <w:p w14:paraId="3795EC3E" w14:textId="77777777" w:rsidR="00950304" w:rsidRPr="008331D5" w:rsidRDefault="00950304" w:rsidP="00AB1E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49CA61D" w14:textId="2C523467" w:rsidR="000172D3" w:rsidRPr="000172D3" w:rsidRDefault="000172D3" w:rsidP="00AB1EFD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172D3">
        <w:rPr>
          <w:rFonts w:ascii="Arial" w:hAnsi="Arial" w:cs="Arial"/>
          <w:b/>
          <w:sz w:val="24"/>
          <w:szCs w:val="24"/>
          <w:lang w:val="es-ES"/>
        </w:rPr>
        <w:t xml:space="preserve">Información actual médica </w:t>
      </w:r>
      <w:r w:rsidR="00F6670E">
        <w:rPr>
          <w:rFonts w:ascii="Arial" w:hAnsi="Arial" w:cs="Arial"/>
          <w:b/>
          <w:sz w:val="24"/>
          <w:szCs w:val="24"/>
          <w:lang w:val="es-ES"/>
        </w:rPr>
        <w:t xml:space="preserve">y </w:t>
      </w:r>
      <w:r w:rsidR="00F6670E" w:rsidRPr="000172D3">
        <w:rPr>
          <w:rFonts w:ascii="Arial" w:hAnsi="Arial" w:cs="Arial"/>
          <w:b/>
          <w:sz w:val="24"/>
          <w:szCs w:val="24"/>
          <w:lang w:val="es-ES"/>
        </w:rPr>
        <w:t xml:space="preserve">científica </w:t>
      </w:r>
      <w:r w:rsidRPr="000172D3">
        <w:rPr>
          <w:rFonts w:ascii="Arial" w:hAnsi="Arial" w:cs="Arial"/>
          <w:b/>
          <w:sz w:val="24"/>
          <w:szCs w:val="24"/>
          <w:lang w:val="es-ES"/>
        </w:rPr>
        <w:t>sobre el virus del Zika</w:t>
      </w:r>
    </w:p>
    <w:p w14:paraId="127AB60B" w14:textId="1F51B82E" w:rsidR="000172D3" w:rsidRDefault="00616988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Aún no se cuenta con un </w:t>
      </w:r>
      <w:r w:rsidR="000172D3" w:rsidRPr="000172D3">
        <w:rPr>
          <w:rFonts w:ascii="Arial" w:hAnsi="Arial" w:cs="Arial"/>
          <w:lang w:val="es-ES"/>
        </w:rPr>
        <w:t xml:space="preserve">conocimiento </w:t>
      </w:r>
      <w:r>
        <w:rPr>
          <w:rFonts w:ascii="Arial" w:hAnsi="Arial" w:cs="Arial"/>
          <w:lang w:val="es-ES"/>
        </w:rPr>
        <w:t xml:space="preserve">completo </w:t>
      </w:r>
      <w:r w:rsidR="000172D3" w:rsidRPr="000172D3">
        <w:rPr>
          <w:rFonts w:ascii="Arial" w:hAnsi="Arial" w:cs="Arial"/>
          <w:lang w:val="es-ES"/>
        </w:rPr>
        <w:t xml:space="preserve">sobre </w:t>
      </w:r>
      <w:r w:rsidR="00043870">
        <w:rPr>
          <w:rFonts w:ascii="Arial" w:hAnsi="Arial" w:cs="Arial"/>
          <w:lang w:val="es-ES"/>
        </w:rPr>
        <w:t xml:space="preserve">todos los efectos de </w:t>
      </w:r>
      <w:r w:rsidR="000172D3" w:rsidRPr="000172D3">
        <w:rPr>
          <w:rFonts w:ascii="Arial" w:hAnsi="Arial" w:cs="Arial"/>
          <w:lang w:val="es-ES"/>
        </w:rPr>
        <w:t xml:space="preserve">la infección por el virus del Zika en mujeres </w:t>
      </w:r>
      <w:r>
        <w:rPr>
          <w:rFonts w:ascii="Arial" w:hAnsi="Arial" w:cs="Arial"/>
          <w:lang w:val="es-ES"/>
        </w:rPr>
        <w:t>embarazadas</w:t>
      </w:r>
      <w:r w:rsidR="000172D3">
        <w:rPr>
          <w:rFonts w:ascii="Arial" w:hAnsi="Arial" w:cs="Arial"/>
          <w:lang w:val="es-ES"/>
        </w:rPr>
        <w:t>.</w:t>
      </w:r>
    </w:p>
    <w:p w14:paraId="3CC3E18B" w14:textId="1A8BB5E8" w:rsidR="003B7204" w:rsidRPr="003B7204" w:rsidRDefault="00595671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595671">
        <w:rPr>
          <w:rFonts w:ascii="Arial" w:hAnsi="Arial" w:cs="Arial"/>
          <w:lang w:val="es-ES"/>
        </w:rPr>
        <w:t>Hay estudios t</w:t>
      </w:r>
      <w:r w:rsidR="003B7204" w:rsidRPr="003B7204">
        <w:rPr>
          <w:rFonts w:ascii="Arial" w:hAnsi="Arial" w:cs="Arial"/>
          <w:lang w:val="es-ES"/>
        </w:rPr>
        <w:t xml:space="preserve">odavía </w:t>
      </w:r>
      <w:r>
        <w:rPr>
          <w:rFonts w:ascii="Arial" w:hAnsi="Arial" w:cs="Arial"/>
          <w:lang w:val="es-ES"/>
        </w:rPr>
        <w:t xml:space="preserve">en curso </w:t>
      </w:r>
      <w:r w:rsidR="003B7204" w:rsidRPr="003B7204">
        <w:rPr>
          <w:rFonts w:ascii="Arial" w:hAnsi="Arial" w:cs="Arial"/>
          <w:lang w:val="es-ES"/>
        </w:rPr>
        <w:t xml:space="preserve">que intentan explicar mejor el vínculo entre la microcefalia y el </w:t>
      </w:r>
      <w:r w:rsidR="00B66A68">
        <w:rPr>
          <w:rFonts w:ascii="Arial" w:hAnsi="Arial" w:cs="Arial"/>
          <w:lang w:val="es-ES"/>
        </w:rPr>
        <w:t>Z</w:t>
      </w:r>
      <w:r w:rsidR="003B7204" w:rsidRPr="003B7204">
        <w:rPr>
          <w:rFonts w:ascii="Arial" w:hAnsi="Arial" w:cs="Arial"/>
          <w:lang w:val="es-ES"/>
        </w:rPr>
        <w:t>ika</w:t>
      </w:r>
      <w:r>
        <w:rPr>
          <w:rFonts w:ascii="Arial" w:hAnsi="Arial" w:cs="Arial"/>
          <w:lang w:val="es-ES"/>
        </w:rPr>
        <w:t xml:space="preserve">, así como </w:t>
      </w:r>
      <w:r w:rsidR="003B7204" w:rsidRPr="003B7204">
        <w:rPr>
          <w:rFonts w:ascii="Arial" w:hAnsi="Arial" w:cs="Arial"/>
          <w:lang w:val="es-ES"/>
        </w:rPr>
        <w:t xml:space="preserve">también </w:t>
      </w:r>
      <w:r>
        <w:rPr>
          <w:rFonts w:ascii="Arial" w:hAnsi="Arial" w:cs="Arial"/>
          <w:lang w:val="es-ES"/>
        </w:rPr>
        <w:t xml:space="preserve">otras implicancias </w:t>
      </w:r>
      <w:r w:rsidR="003B7204" w:rsidRPr="003B7204">
        <w:rPr>
          <w:rFonts w:ascii="Arial" w:hAnsi="Arial" w:cs="Arial"/>
          <w:lang w:val="es-ES"/>
        </w:rPr>
        <w:t xml:space="preserve">del </w:t>
      </w:r>
      <w:r w:rsidR="009847C3">
        <w:rPr>
          <w:rFonts w:ascii="Arial" w:hAnsi="Arial" w:cs="Arial"/>
          <w:lang w:val="es-ES"/>
        </w:rPr>
        <w:t>Z</w:t>
      </w:r>
      <w:r w:rsidR="003B7204" w:rsidRPr="003B7204">
        <w:rPr>
          <w:rFonts w:ascii="Arial" w:hAnsi="Arial" w:cs="Arial"/>
          <w:lang w:val="es-ES"/>
        </w:rPr>
        <w:t xml:space="preserve">ika en materia de salud. </w:t>
      </w:r>
      <w:r w:rsidR="004F1767">
        <w:rPr>
          <w:rFonts w:ascii="Arial" w:hAnsi="Arial" w:cs="Arial"/>
          <w:lang w:val="es-ES"/>
        </w:rPr>
        <w:t>Por su parte</w:t>
      </w:r>
      <w:r w:rsidR="003B7204">
        <w:rPr>
          <w:rFonts w:ascii="Arial" w:hAnsi="Arial" w:cs="Arial"/>
          <w:lang w:val="es-ES"/>
        </w:rPr>
        <w:t xml:space="preserve">, la Organización Mundial de la Salud </w:t>
      </w:r>
      <w:r w:rsidR="00E35BB9">
        <w:rPr>
          <w:rFonts w:ascii="Arial" w:hAnsi="Arial" w:cs="Arial"/>
          <w:lang w:val="es-ES"/>
        </w:rPr>
        <w:t xml:space="preserve">concluyó </w:t>
      </w:r>
      <w:r w:rsidR="003B7204">
        <w:rPr>
          <w:rFonts w:ascii="Arial" w:hAnsi="Arial" w:cs="Arial"/>
          <w:lang w:val="es-ES"/>
        </w:rPr>
        <w:t xml:space="preserve">que el consenso científico apoya </w:t>
      </w:r>
      <w:r w:rsidR="004F1767">
        <w:rPr>
          <w:rFonts w:ascii="Arial" w:hAnsi="Arial" w:cs="Arial"/>
          <w:lang w:val="es-ES"/>
        </w:rPr>
        <w:t>la existencia de un</w:t>
      </w:r>
      <w:r w:rsidR="006C5D85">
        <w:rPr>
          <w:rFonts w:ascii="Arial" w:hAnsi="Arial" w:cs="Arial"/>
          <w:lang w:val="es-ES"/>
        </w:rPr>
        <w:t xml:space="preserve">a relación </w:t>
      </w:r>
      <w:r w:rsidR="003B7204">
        <w:rPr>
          <w:rFonts w:ascii="Arial" w:hAnsi="Arial" w:cs="Arial"/>
          <w:lang w:val="es-ES"/>
        </w:rPr>
        <w:t>causal entre la infección por el virus del Zika y la microcefalia</w:t>
      </w:r>
      <w:r w:rsidR="004F1767">
        <w:rPr>
          <w:rStyle w:val="FootnoteReference"/>
          <w:rFonts w:ascii="Arial" w:hAnsi="Arial" w:cs="Arial"/>
        </w:rPr>
        <w:footnoteReference w:id="1"/>
      </w:r>
      <w:r w:rsidR="003B7204">
        <w:rPr>
          <w:rFonts w:ascii="Arial" w:hAnsi="Arial" w:cs="Arial"/>
          <w:lang w:val="es-ES"/>
        </w:rPr>
        <w:t xml:space="preserve">. </w:t>
      </w:r>
      <w:r w:rsidR="006C5D85">
        <w:rPr>
          <w:rFonts w:ascii="Arial" w:hAnsi="Arial" w:cs="Arial"/>
          <w:lang w:val="es-ES"/>
        </w:rPr>
        <w:t>Sin embargo</w:t>
      </w:r>
      <w:r w:rsidR="003B7204">
        <w:rPr>
          <w:rFonts w:ascii="Arial" w:hAnsi="Arial" w:cs="Arial"/>
          <w:lang w:val="es-ES"/>
        </w:rPr>
        <w:t>, aún se desconoce la tasa de probabilidad en que la infección por virus del Zika en embarazadas puede resultar en microcefalia</w:t>
      </w:r>
      <w:r w:rsidR="004F1767" w:rsidRPr="00166886">
        <w:rPr>
          <w:rStyle w:val="FootnoteReference"/>
          <w:rFonts w:ascii="Arial" w:hAnsi="Arial" w:cs="Arial"/>
        </w:rPr>
        <w:footnoteReference w:id="2"/>
      </w:r>
      <w:r w:rsidR="003B7204">
        <w:rPr>
          <w:rFonts w:ascii="Arial" w:hAnsi="Arial" w:cs="Arial"/>
          <w:lang w:val="es-ES"/>
        </w:rPr>
        <w:t>.</w:t>
      </w:r>
    </w:p>
    <w:p w14:paraId="7FDC1F77" w14:textId="6772A5B1" w:rsidR="003B7204" w:rsidRPr="003B7204" w:rsidRDefault="004F1767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</w:t>
      </w:r>
      <w:r w:rsidR="003B7204" w:rsidRPr="003B7204">
        <w:rPr>
          <w:rFonts w:ascii="Arial" w:hAnsi="Arial" w:cs="Arial"/>
          <w:lang w:val="es-ES"/>
        </w:rPr>
        <w:t xml:space="preserve">general, la microcefalia no puede diagnosticarse hasta </w:t>
      </w:r>
      <w:r w:rsidR="003B7204">
        <w:rPr>
          <w:rFonts w:ascii="Arial" w:hAnsi="Arial" w:cs="Arial"/>
          <w:lang w:val="es-ES"/>
        </w:rPr>
        <w:t xml:space="preserve">avanzado el segundo trimestre o </w:t>
      </w:r>
      <w:r>
        <w:rPr>
          <w:rFonts w:ascii="Arial" w:hAnsi="Arial" w:cs="Arial"/>
          <w:lang w:val="es-ES"/>
        </w:rPr>
        <w:t xml:space="preserve">ya </w:t>
      </w:r>
      <w:r w:rsidR="006C5D85">
        <w:rPr>
          <w:rFonts w:ascii="Arial" w:hAnsi="Arial" w:cs="Arial"/>
          <w:lang w:val="es-ES"/>
        </w:rPr>
        <w:t xml:space="preserve">iniciado </w:t>
      </w:r>
      <w:r w:rsidR="003B7204">
        <w:rPr>
          <w:rFonts w:ascii="Arial" w:hAnsi="Arial" w:cs="Arial"/>
          <w:lang w:val="es-ES"/>
        </w:rPr>
        <w:t>el tercer trimestr</w:t>
      </w:r>
      <w:r>
        <w:rPr>
          <w:rFonts w:ascii="Arial" w:hAnsi="Arial" w:cs="Arial"/>
          <w:lang w:val="es-ES"/>
        </w:rPr>
        <w:t>e</w:t>
      </w:r>
      <w:r w:rsidR="003B7204">
        <w:rPr>
          <w:rFonts w:ascii="Arial" w:hAnsi="Arial" w:cs="Arial"/>
          <w:lang w:val="es-ES"/>
        </w:rPr>
        <w:t xml:space="preserve"> de embarazo. Además, la exactitud del diagnóstico prenatal depende de </w:t>
      </w:r>
      <w:r w:rsidR="006C5D85">
        <w:rPr>
          <w:rFonts w:ascii="Arial" w:hAnsi="Arial" w:cs="Arial"/>
          <w:lang w:val="es-ES"/>
        </w:rPr>
        <w:t>varios</w:t>
      </w:r>
      <w:r w:rsidR="003B7204">
        <w:rPr>
          <w:rFonts w:ascii="Arial" w:hAnsi="Arial" w:cs="Arial"/>
          <w:lang w:val="es-ES"/>
        </w:rPr>
        <w:t xml:space="preserve"> factores y no siempre es posible detectar </w:t>
      </w:r>
      <w:r w:rsidR="003B7204">
        <w:rPr>
          <w:rFonts w:ascii="Arial" w:hAnsi="Arial" w:cs="Arial"/>
          <w:lang w:val="es-ES"/>
        </w:rPr>
        <w:lastRenderedPageBreak/>
        <w:t>la microcefalia antes del nacimiento</w:t>
      </w:r>
      <w:r w:rsidRPr="00166886">
        <w:rPr>
          <w:rStyle w:val="FootnoteReference"/>
          <w:rFonts w:ascii="Arial" w:hAnsi="Arial" w:cs="Arial"/>
        </w:rPr>
        <w:footnoteReference w:id="3"/>
      </w:r>
      <w:r>
        <w:rPr>
          <w:rFonts w:ascii="Arial" w:hAnsi="Arial" w:cs="Arial"/>
          <w:lang w:val="es-ES"/>
        </w:rPr>
        <w:t xml:space="preserve">. </w:t>
      </w:r>
      <w:r w:rsidR="00FE7E15">
        <w:rPr>
          <w:rFonts w:ascii="Arial" w:hAnsi="Arial" w:cs="Arial"/>
          <w:lang w:val="es-ES"/>
        </w:rPr>
        <w:t>Según el Boston Children’s Hospital, no siempre es posible detectar la microcefalia incluso en un neonato y</w:t>
      </w:r>
      <w:r>
        <w:rPr>
          <w:rFonts w:ascii="Arial" w:hAnsi="Arial" w:cs="Arial"/>
          <w:lang w:val="es-ES"/>
        </w:rPr>
        <w:t xml:space="preserve"> </w:t>
      </w:r>
      <w:r w:rsidR="00064651">
        <w:rPr>
          <w:rFonts w:ascii="Arial" w:hAnsi="Arial" w:cs="Arial"/>
          <w:lang w:val="es-ES"/>
        </w:rPr>
        <w:t xml:space="preserve">puede que </w:t>
      </w:r>
      <w:r w:rsidR="00FE7E15">
        <w:rPr>
          <w:rFonts w:ascii="Arial" w:hAnsi="Arial" w:cs="Arial"/>
          <w:lang w:val="es-ES"/>
        </w:rPr>
        <w:t xml:space="preserve">muchos niños </w:t>
      </w:r>
      <w:r w:rsidR="001C52B7">
        <w:rPr>
          <w:rFonts w:ascii="Arial" w:hAnsi="Arial" w:cs="Arial"/>
          <w:lang w:val="es-ES"/>
        </w:rPr>
        <w:t xml:space="preserve">y niñas </w:t>
      </w:r>
      <w:r w:rsidR="00064651">
        <w:rPr>
          <w:rFonts w:ascii="Arial" w:hAnsi="Arial" w:cs="Arial"/>
          <w:lang w:val="es-ES"/>
        </w:rPr>
        <w:t xml:space="preserve">nacidos </w:t>
      </w:r>
      <w:r w:rsidR="00FE7E15">
        <w:rPr>
          <w:rFonts w:ascii="Arial" w:hAnsi="Arial" w:cs="Arial"/>
          <w:lang w:val="es-ES"/>
        </w:rPr>
        <w:t xml:space="preserve">con microcefalia </w:t>
      </w:r>
      <w:r w:rsidR="00064651">
        <w:rPr>
          <w:rFonts w:ascii="Arial" w:hAnsi="Arial" w:cs="Arial"/>
          <w:lang w:val="es-ES"/>
        </w:rPr>
        <w:t xml:space="preserve">no presenten </w:t>
      </w:r>
      <w:r w:rsidR="00FE7E15">
        <w:rPr>
          <w:rFonts w:ascii="Arial" w:hAnsi="Arial" w:cs="Arial"/>
          <w:lang w:val="es-ES"/>
        </w:rPr>
        <w:t xml:space="preserve">síntomas hasta después de pasadas varias semanas o meses desde </w:t>
      </w:r>
      <w:r w:rsidR="001C52B7">
        <w:rPr>
          <w:rFonts w:ascii="Arial" w:hAnsi="Arial" w:cs="Arial"/>
          <w:lang w:val="es-ES"/>
        </w:rPr>
        <w:t>su</w:t>
      </w:r>
      <w:r w:rsidR="00FE7E15">
        <w:rPr>
          <w:rFonts w:ascii="Arial" w:hAnsi="Arial" w:cs="Arial"/>
          <w:lang w:val="es-ES"/>
        </w:rPr>
        <w:t xml:space="preserve"> nacimiento</w:t>
      </w:r>
      <w:r w:rsidR="00743FCF">
        <w:rPr>
          <w:rFonts w:ascii="Arial" w:hAnsi="Arial" w:cs="Arial"/>
          <w:lang w:val="es-ES"/>
        </w:rPr>
        <w:t>.</w:t>
      </w:r>
      <w:r w:rsidRPr="00166886">
        <w:rPr>
          <w:rStyle w:val="FootnoteReference"/>
          <w:rFonts w:ascii="Arial" w:hAnsi="Arial" w:cs="Arial"/>
        </w:rPr>
        <w:footnoteReference w:id="4"/>
      </w:r>
    </w:p>
    <w:p w14:paraId="63D67AAA" w14:textId="7F48EACC" w:rsidR="00FE7E15" w:rsidRPr="00B25FDE" w:rsidRDefault="00B25FDE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B25FDE">
        <w:rPr>
          <w:rFonts w:ascii="Arial" w:hAnsi="Arial" w:cs="Arial"/>
          <w:lang w:val="es-ES"/>
        </w:rPr>
        <w:t xml:space="preserve">El </w:t>
      </w:r>
      <w:r w:rsidR="004D1CDB">
        <w:rPr>
          <w:rFonts w:ascii="Arial" w:hAnsi="Arial" w:cs="Arial"/>
          <w:lang w:val="es-ES"/>
        </w:rPr>
        <w:t xml:space="preserve">efecto que </w:t>
      </w:r>
      <w:r w:rsidRPr="00B25FDE">
        <w:rPr>
          <w:rFonts w:ascii="Arial" w:hAnsi="Arial" w:cs="Arial"/>
          <w:lang w:val="es-ES"/>
        </w:rPr>
        <w:t xml:space="preserve">la </w:t>
      </w:r>
      <w:r w:rsidR="00FA5AFF" w:rsidRPr="00B25FDE">
        <w:rPr>
          <w:rFonts w:ascii="Arial" w:hAnsi="Arial" w:cs="Arial"/>
          <w:lang w:val="es-ES"/>
        </w:rPr>
        <w:t>microcefalia</w:t>
      </w:r>
      <w:r w:rsidRPr="00B25FDE">
        <w:rPr>
          <w:rFonts w:ascii="Arial" w:hAnsi="Arial" w:cs="Arial"/>
          <w:lang w:val="es-ES"/>
        </w:rPr>
        <w:t xml:space="preserve"> </w:t>
      </w:r>
      <w:r w:rsidR="004D1CDB">
        <w:rPr>
          <w:rFonts w:ascii="Arial" w:hAnsi="Arial" w:cs="Arial"/>
          <w:lang w:val="es-ES"/>
        </w:rPr>
        <w:t xml:space="preserve">puede tener </w:t>
      </w:r>
      <w:r w:rsidRPr="00B25FDE">
        <w:rPr>
          <w:rFonts w:ascii="Arial" w:hAnsi="Arial" w:cs="Arial"/>
          <w:lang w:val="es-ES"/>
        </w:rPr>
        <w:t>sobre el desarrollo mental y f</w:t>
      </w:r>
      <w:r>
        <w:rPr>
          <w:rFonts w:ascii="Arial" w:hAnsi="Arial" w:cs="Arial"/>
          <w:lang w:val="es-ES"/>
        </w:rPr>
        <w:t xml:space="preserve">ísico </w:t>
      </w:r>
      <w:r w:rsidR="00C208BD">
        <w:rPr>
          <w:rFonts w:ascii="Arial" w:hAnsi="Arial" w:cs="Arial"/>
          <w:lang w:val="es-ES"/>
        </w:rPr>
        <w:t xml:space="preserve">de los niños o las niñas </w:t>
      </w:r>
      <w:r w:rsidR="004D1CDB">
        <w:rPr>
          <w:rFonts w:ascii="Arial" w:hAnsi="Arial" w:cs="Arial"/>
          <w:lang w:val="es-ES"/>
        </w:rPr>
        <w:t>es notablemente variable</w:t>
      </w:r>
      <w:r>
        <w:rPr>
          <w:rFonts w:ascii="Arial" w:hAnsi="Arial" w:cs="Arial"/>
          <w:lang w:val="es-ES"/>
        </w:rPr>
        <w:t xml:space="preserve">. En los casos más </w:t>
      </w:r>
      <w:r w:rsidR="00011D76">
        <w:rPr>
          <w:rFonts w:ascii="Arial" w:hAnsi="Arial" w:cs="Arial"/>
          <w:lang w:val="es-ES"/>
        </w:rPr>
        <w:t>graves</w:t>
      </w:r>
      <w:r>
        <w:rPr>
          <w:rFonts w:ascii="Arial" w:hAnsi="Arial" w:cs="Arial"/>
          <w:lang w:val="es-ES"/>
        </w:rPr>
        <w:t xml:space="preserve"> la microcefalia puede resultar en dificultades de aprendizaje y </w:t>
      </w:r>
      <w:r w:rsidR="00011D76">
        <w:rPr>
          <w:rFonts w:ascii="Arial" w:hAnsi="Arial" w:cs="Arial"/>
          <w:lang w:val="es-ES"/>
        </w:rPr>
        <w:t xml:space="preserve">problemas de la </w:t>
      </w:r>
      <w:r>
        <w:rPr>
          <w:rFonts w:ascii="Arial" w:hAnsi="Arial" w:cs="Arial"/>
          <w:lang w:val="es-ES"/>
        </w:rPr>
        <w:t xml:space="preserve">memoria considerables, así como complicaciones físicas </w:t>
      </w:r>
      <w:r w:rsidR="000628E5">
        <w:rPr>
          <w:rFonts w:ascii="Arial" w:hAnsi="Arial" w:cs="Arial"/>
          <w:lang w:val="es-ES"/>
        </w:rPr>
        <w:t>como</w:t>
      </w:r>
      <w:r w:rsidR="003C198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convulsiones. Sin embargo, algunos niños </w:t>
      </w:r>
      <w:r w:rsidR="003C1987">
        <w:rPr>
          <w:rFonts w:ascii="Arial" w:hAnsi="Arial" w:cs="Arial"/>
          <w:lang w:val="es-ES"/>
        </w:rPr>
        <w:t xml:space="preserve">y niñas </w:t>
      </w:r>
      <w:r>
        <w:rPr>
          <w:rFonts w:ascii="Arial" w:hAnsi="Arial" w:cs="Arial"/>
          <w:lang w:val="es-ES"/>
        </w:rPr>
        <w:t xml:space="preserve">con microcefalia presentan una inteligencia </w:t>
      </w:r>
      <w:r w:rsidR="000A3714">
        <w:rPr>
          <w:rFonts w:ascii="Arial" w:hAnsi="Arial" w:cs="Arial"/>
          <w:lang w:val="es-ES"/>
        </w:rPr>
        <w:t>promedio</w:t>
      </w:r>
      <w:r w:rsidR="00011D7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sin síntoma</w:t>
      </w:r>
      <w:r w:rsidR="000628E5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físico</w:t>
      </w:r>
      <w:r w:rsidR="000628E5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más allá de </w:t>
      </w:r>
      <w:r w:rsidR="00011D76">
        <w:rPr>
          <w:rFonts w:ascii="Arial" w:hAnsi="Arial" w:cs="Arial"/>
          <w:lang w:val="es-ES"/>
        </w:rPr>
        <w:t xml:space="preserve">la cabeza de </w:t>
      </w:r>
      <w:r>
        <w:rPr>
          <w:rFonts w:ascii="Arial" w:hAnsi="Arial" w:cs="Arial"/>
          <w:lang w:val="es-ES"/>
        </w:rPr>
        <w:t xml:space="preserve">tamaño menor </w:t>
      </w:r>
      <w:r w:rsidR="00011D76">
        <w:rPr>
          <w:rFonts w:ascii="Arial" w:hAnsi="Arial" w:cs="Arial"/>
          <w:lang w:val="es-ES"/>
        </w:rPr>
        <w:t xml:space="preserve">al </w:t>
      </w:r>
      <w:r>
        <w:rPr>
          <w:rFonts w:ascii="Arial" w:hAnsi="Arial" w:cs="Arial"/>
          <w:lang w:val="es-ES"/>
        </w:rPr>
        <w:t>promedio</w:t>
      </w:r>
      <w:r w:rsidR="00743FCF">
        <w:rPr>
          <w:rFonts w:ascii="Arial" w:hAnsi="Arial" w:cs="Arial"/>
          <w:lang w:val="es-ES"/>
        </w:rPr>
        <w:t>.</w:t>
      </w:r>
      <w:r w:rsidR="00011D76" w:rsidRPr="00166886">
        <w:rPr>
          <w:rStyle w:val="FootnoteReference"/>
          <w:rFonts w:ascii="Arial" w:hAnsi="Arial" w:cs="Arial"/>
        </w:rPr>
        <w:footnoteReference w:id="5"/>
      </w:r>
    </w:p>
    <w:p w14:paraId="4F346D0A" w14:textId="494D78D5" w:rsidR="00C02DBA" w:rsidRPr="00C02DBA" w:rsidRDefault="00E45DB1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</w:t>
      </w:r>
      <w:r w:rsidR="00C02DBA" w:rsidRPr="00C02DBA">
        <w:rPr>
          <w:rFonts w:ascii="Arial" w:hAnsi="Arial" w:cs="Arial"/>
          <w:lang w:val="es-ES"/>
        </w:rPr>
        <w:t xml:space="preserve">ntervenciones tempranas, tales como la fisioterapia y el juego, pueden tener </w:t>
      </w:r>
      <w:r w:rsidR="00C02DBA">
        <w:rPr>
          <w:rFonts w:ascii="Arial" w:hAnsi="Arial" w:cs="Arial"/>
          <w:lang w:val="es-ES"/>
        </w:rPr>
        <w:t>un efecto benefici</w:t>
      </w:r>
      <w:r w:rsidR="000628E5">
        <w:rPr>
          <w:rFonts w:ascii="Arial" w:hAnsi="Arial" w:cs="Arial"/>
          <w:lang w:val="es-ES"/>
        </w:rPr>
        <w:t>oso</w:t>
      </w:r>
      <w:r w:rsidR="00C02DBA">
        <w:rPr>
          <w:rFonts w:ascii="Arial" w:hAnsi="Arial" w:cs="Arial"/>
          <w:lang w:val="es-ES"/>
        </w:rPr>
        <w:t xml:space="preserve"> sobre las habilidades mo</w:t>
      </w:r>
      <w:r w:rsidR="000A3714">
        <w:rPr>
          <w:rFonts w:ascii="Arial" w:hAnsi="Arial" w:cs="Arial"/>
          <w:lang w:val="es-ES"/>
        </w:rPr>
        <w:t>toras y el desarrollo cognitivo</w:t>
      </w:r>
      <w:r w:rsidR="00C02DBA">
        <w:rPr>
          <w:rFonts w:ascii="Arial" w:hAnsi="Arial" w:cs="Arial"/>
          <w:lang w:val="es-ES"/>
        </w:rPr>
        <w:t xml:space="preserve"> de los infantes nacidos con microcefalia</w:t>
      </w:r>
      <w:r w:rsidR="00743FCF">
        <w:rPr>
          <w:rFonts w:ascii="Arial" w:hAnsi="Arial" w:cs="Arial"/>
          <w:lang w:val="es-ES"/>
        </w:rPr>
        <w:t>.</w:t>
      </w:r>
      <w:r w:rsidR="000A3714" w:rsidRPr="00166886">
        <w:rPr>
          <w:rStyle w:val="FootnoteReference"/>
          <w:rFonts w:ascii="Arial" w:hAnsi="Arial" w:cs="Arial"/>
        </w:rPr>
        <w:footnoteReference w:id="6"/>
      </w:r>
    </w:p>
    <w:p w14:paraId="533C3145" w14:textId="6594EF70" w:rsidR="00E45DB1" w:rsidRPr="00EA336B" w:rsidRDefault="00EA336B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EA336B">
        <w:rPr>
          <w:rFonts w:ascii="Arial" w:hAnsi="Arial" w:cs="Arial"/>
          <w:lang w:val="es-ES"/>
        </w:rPr>
        <w:t xml:space="preserve">A pesar de los rumores que vinculan al pesticida </w:t>
      </w:r>
      <w:r w:rsidR="00E05355">
        <w:rPr>
          <w:rFonts w:ascii="Arial" w:hAnsi="Arial" w:cs="Arial"/>
          <w:lang w:val="es-ES"/>
        </w:rPr>
        <w:t>p</w:t>
      </w:r>
      <w:r w:rsidR="00E05355" w:rsidRPr="00E05355">
        <w:rPr>
          <w:rFonts w:ascii="Arial" w:hAnsi="Arial" w:cs="Arial"/>
          <w:lang w:val="es-ES"/>
        </w:rPr>
        <w:t xml:space="preserve">iriproxifen </w:t>
      </w:r>
      <w:r>
        <w:rPr>
          <w:rFonts w:ascii="Arial" w:hAnsi="Arial" w:cs="Arial"/>
          <w:lang w:val="es-ES"/>
        </w:rPr>
        <w:t xml:space="preserve">(el cual se usa para matar larvas de mosquito) con un incremento en la tasa de microcefalia, no hay evidencia </w:t>
      </w:r>
      <w:r w:rsidR="000A3714">
        <w:rPr>
          <w:rFonts w:ascii="Arial" w:hAnsi="Arial" w:cs="Arial"/>
          <w:lang w:val="es-ES"/>
        </w:rPr>
        <w:t xml:space="preserve">actual </w:t>
      </w:r>
      <w:r>
        <w:rPr>
          <w:rFonts w:ascii="Arial" w:hAnsi="Arial" w:cs="Arial"/>
          <w:lang w:val="es-ES"/>
        </w:rPr>
        <w:t>que corrobore tal vínculo</w:t>
      </w:r>
      <w:r w:rsidR="000628E5">
        <w:rPr>
          <w:rFonts w:ascii="Arial" w:hAnsi="Arial" w:cs="Arial"/>
          <w:lang w:val="es-ES"/>
        </w:rPr>
        <w:t>.</w:t>
      </w:r>
      <w:r w:rsidR="000A3714" w:rsidRPr="00166886">
        <w:rPr>
          <w:rStyle w:val="FootnoteReference"/>
          <w:rFonts w:ascii="Arial" w:hAnsi="Arial" w:cs="Arial"/>
        </w:rPr>
        <w:footnoteReference w:id="7"/>
      </w:r>
    </w:p>
    <w:p w14:paraId="7B9BCB32" w14:textId="259F4F1A" w:rsidR="00B85572" w:rsidRPr="00B85572" w:rsidRDefault="00B85572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B85572">
        <w:rPr>
          <w:rFonts w:ascii="Arial" w:hAnsi="Arial" w:cs="Arial"/>
          <w:lang w:val="es-ES"/>
        </w:rPr>
        <w:t xml:space="preserve">Estudios recientes sugieren que, además de microcefalia, </w:t>
      </w:r>
      <w:r>
        <w:rPr>
          <w:rFonts w:ascii="Arial" w:hAnsi="Arial" w:cs="Arial"/>
          <w:lang w:val="es-ES"/>
        </w:rPr>
        <w:t xml:space="preserve">el virus del Zika puede </w:t>
      </w:r>
      <w:r w:rsidR="002033CB">
        <w:rPr>
          <w:rFonts w:ascii="Arial" w:hAnsi="Arial" w:cs="Arial"/>
          <w:lang w:val="es-ES"/>
        </w:rPr>
        <w:t xml:space="preserve">aumentar el riesgo de aborto espontáneo y mortinatalidad, así como otras complicaciones </w:t>
      </w:r>
      <w:r w:rsidR="00ED69FA">
        <w:rPr>
          <w:rFonts w:ascii="Arial" w:hAnsi="Arial" w:cs="Arial"/>
          <w:lang w:val="es-ES"/>
        </w:rPr>
        <w:t xml:space="preserve">del </w:t>
      </w:r>
      <w:r w:rsidR="002033CB">
        <w:rPr>
          <w:rFonts w:ascii="Arial" w:hAnsi="Arial" w:cs="Arial"/>
          <w:lang w:val="es-ES"/>
        </w:rPr>
        <w:t>embarazo</w:t>
      </w:r>
      <w:r w:rsidR="00DC0CD0">
        <w:rPr>
          <w:rFonts w:ascii="Arial" w:hAnsi="Arial" w:cs="Arial"/>
          <w:lang w:val="es-ES"/>
        </w:rPr>
        <w:t>, por ej</w:t>
      </w:r>
      <w:r w:rsidR="00743FCF">
        <w:rPr>
          <w:rFonts w:ascii="Arial" w:hAnsi="Arial" w:cs="Arial"/>
          <w:lang w:val="es-ES"/>
        </w:rPr>
        <w:t>emplo</w:t>
      </w:r>
      <w:r w:rsidR="00DC0CD0">
        <w:rPr>
          <w:rFonts w:ascii="Arial" w:hAnsi="Arial" w:cs="Arial"/>
          <w:lang w:val="es-ES"/>
        </w:rPr>
        <w:t xml:space="preserve">, </w:t>
      </w:r>
      <w:r w:rsidR="003D6A0A">
        <w:rPr>
          <w:rFonts w:ascii="Arial" w:hAnsi="Arial" w:cs="Arial"/>
          <w:lang w:val="es-ES"/>
        </w:rPr>
        <w:t>escaso desarrollo de la placenta, reducción o carencia de</w:t>
      </w:r>
      <w:r w:rsidR="002033CB">
        <w:rPr>
          <w:rFonts w:ascii="Arial" w:hAnsi="Arial" w:cs="Arial"/>
          <w:lang w:val="es-ES"/>
        </w:rPr>
        <w:t xml:space="preserve"> líquido amniótico y </w:t>
      </w:r>
      <w:r w:rsidR="000628E5">
        <w:rPr>
          <w:rFonts w:ascii="Arial" w:hAnsi="Arial" w:cs="Arial"/>
          <w:lang w:val="es-ES"/>
        </w:rPr>
        <w:t xml:space="preserve">retraso del </w:t>
      </w:r>
      <w:r w:rsidR="002033CB" w:rsidRPr="002033CB">
        <w:rPr>
          <w:rFonts w:ascii="Arial" w:hAnsi="Arial" w:cs="Arial"/>
          <w:lang w:val="es-ES"/>
        </w:rPr>
        <w:t>crecimiento intrauterino</w:t>
      </w:r>
      <w:r w:rsidR="000628E5">
        <w:rPr>
          <w:rFonts w:ascii="Arial" w:hAnsi="Arial" w:cs="Arial"/>
          <w:lang w:val="es-ES"/>
        </w:rPr>
        <w:t>.</w:t>
      </w:r>
      <w:r w:rsidR="003D6A0A" w:rsidRPr="00166886">
        <w:rPr>
          <w:rStyle w:val="FootnoteReference"/>
          <w:rFonts w:ascii="Arial" w:hAnsi="Arial" w:cs="Arial"/>
        </w:rPr>
        <w:footnoteReference w:id="8"/>
      </w:r>
    </w:p>
    <w:p w14:paraId="5EF7521A" w14:textId="2369EAF1" w:rsidR="00406286" w:rsidRPr="00406286" w:rsidRDefault="00E20DE8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virus no s</w:t>
      </w:r>
      <w:r w:rsidR="00743FCF">
        <w:rPr>
          <w:rFonts w:ascii="Arial" w:hAnsi="Arial" w:cs="Arial"/>
          <w:lang w:val="es-ES"/>
        </w:rPr>
        <w:t>ó</w:t>
      </w:r>
      <w:r>
        <w:rPr>
          <w:rFonts w:ascii="Arial" w:hAnsi="Arial" w:cs="Arial"/>
          <w:lang w:val="es-ES"/>
        </w:rPr>
        <w:t xml:space="preserve">lo se </w:t>
      </w:r>
      <w:r w:rsidR="003D6A0A">
        <w:rPr>
          <w:rFonts w:ascii="Arial" w:hAnsi="Arial" w:cs="Arial"/>
          <w:lang w:val="es-ES"/>
        </w:rPr>
        <w:t>transmit</w:t>
      </w:r>
      <w:r w:rsidR="00743FCF">
        <w:rPr>
          <w:rFonts w:ascii="Arial" w:hAnsi="Arial" w:cs="Arial"/>
          <w:lang w:val="es-ES"/>
        </w:rPr>
        <w:t>e</w:t>
      </w:r>
      <w:r w:rsidR="003D6A0A">
        <w:rPr>
          <w:rFonts w:ascii="Arial" w:hAnsi="Arial" w:cs="Arial"/>
          <w:lang w:val="es-ES"/>
        </w:rPr>
        <w:t xml:space="preserve"> </w:t>
      </w:r>
      <w:r w:rsidR="00406286" w:rsidRPr="00406286">
        <w:rPr>
          <w:rFonts w:ascii="Arial" w:hAnsi="Arial" w:cs="Arial"/>
          <w:lang w:val="es-ES"/>
        </w:rPr>
        <w:t xml:space="preserve">por </w:t>
      </w:r>
      <w:r w:rsidR="003D6A0A">
        <w:rPr>
          <w:rFonts w:ascii="Arial" w:hAnsi="Arial" w:cs="Arial"/>
          <w:lang w:val="es-ES"/>
        </w:rPr>
        <w:t xml:space="preserve">la </w:t>
      </w:r>
      <w:r w:rsidR="00406286" w:rsidRPr="00406286">
        <w:rPr>
          <w:rFonts w:ascii="Arial" w:hAnsi="Arial" w:cs="Arial"/>
          <w:lang w:val="es-ES"/>
        </w:rPr>
        <w:t>picadura del mosquito</w:t>
      </w:r>
      <w:r w:rsidR="003D6A0A">
        <w:rPr>
          <w:rFonts w:ascii="Arial" w:hAnsi="Arial" w:cs="Arial"/>
          <w:lang w:val="es-ES"/>
        </w:rPr>
        <w:t>,</w:t>
      </w:r>
      <w:r w:rsidR="00406286" w:rsidRPr="00406286">
        <w:rPr>
          <w:rFonts w:ascii="Arial" w:hAnsi="Arial" w:cs="Arial"/>
          <w:lang w:val="es-ES"/>
        </w:rPr>
        <w:t xml:space="preserve"> de la madre al feto (</w:t>
      </w:r>
      <w:r w:rsidR="00EA7955">
        <w:rPr>
          <w:rFonts w:ascii="Arial" w:hAnsi="Arial" w:cs="Arial"/>
          <w:lang w:val="es-ES"/>
        </w:rPr>
        <w:t>contagio intrauterino</w:t>
      </w:r>
      <w:r w:rsidR="00406286" w:rsidRPr="00406286">
        <w:rPr>
          <w:rFonts w:ascii="Arial" w:hAnsi="Arial" w:cs="Arial"/>
          <w:lang w:val="es-ES"/>
        </w:rPr>
        <w:t xml:space="preserve">) o al </w:t>
      </w:r>
      <w:r w:rsidR="00C010F9">
        <w:rPr>
          <w:rFonts w:ascii="Arial" w:hAnsi="Arial" w:cs="Arial"/>
          <w:lang w:val="es-ES"/>
        </w:rPr>
        <w:t>infante (</w:t>
      </w:r>
      <w:r w:rsidR="00EA7955">
        <w:rPr>
          <w:rFonts w:ascii="Arial" w:hAnsi="Arial" w:cs="Arial"/>
          <w:lang w:val="es-ES"/>
        </w:rPr>
        <w:t xml:space="preserve">en </w:t>
      </w:r>
      <w:r w:rsidR="00C010F9">
        <w:rPr>
          <w:rFonts w:ascii="Arial" w:hAnsi="Arial" w:cs="Arial"/>
          <w:lang w:val="es-ES"/>
        </w:rPr>
        <w:t>el nacimiento). Es</w:t>
      </w:r>
      <w:r w:rsidR="00406286" w:rsidRPr="00406286">
        <w:rPr>
          <w:rFonts w:ascii="Arial" w:hAnsi="Arial" w:cs="Arial"/>
          <w:lang w:val="es-ES"/>
        </w:rPr>
        <w:t>tudios recientes sugieren que el virus del Zika puede sobrevivir durante m</w:t>
      </w:r>
      <w:r w:rsidR="00406286">
        <w:rPr>
          <w:rFonts w:ascii="Arial" w:hAnsi="Arial" w:cs="Arial"/>
          <w:lang w:val="es-ES"/>
        </w:rPr>
        <w:t xml:space="preserve">ás tiempo en el semen que en la sangre y </w:t>
      </w:r>
      <w:r w:rsidR="003D6A0A">
        <w:rPr>
          <w:rFonts w:ascii="Arial" w:hAnsi="Arial" w:cs="Arial"/>
          <w:lang w:val="es-ES"/>
        </w:rPr>
        <w:t xml:space="preserve">que </w:t>
      </w:r>
      <w:r w:rsidR="00406286">
        <w:rPr>
          <w:rFonts w:ascii="Arial" w:hAnsi="Arial" w:cs="Arial"/>
          <w:lang w:val="es-ES"/>
        </w:rPr>
        <w:t xml:space="preserve">el hombre puede </w:t>
      </w:r>
      <w:r w:rsidR="000628E5">
        <w:rPr>
          <w:rFonts w:ascii="Arial" w:hAnsi="Arial" w:cs="Arial"/>
          <w:lang w:val="es-ES"/>
        </w:rPr>
        <w:t xml:space="preserve">transmitirlo </w:t>
      </w:r>
      <w:r w:rsidR="00406286">
        <w:rPr>
          <w:rFonts w:ascii="Arial" w:hAnsi="Arial" w:cs="Arial"/>
          <w:lang w:val="es-ES"/>
        </w:rPr>
        <w:t xml:space="preserve">a la mujer por </w:t>
      </w:r>
      <w:r w:rsidR="000628E5">
        <w:rPr>
          <w:rFonts w:ascii="Arial" w:hAnsi="Arial" w:cs="Arial"/>
          <w:lang w:val="es-ES"/>
        </w:rPr>
        <w:t xml:space="preserve">vía </w:t>
      </w:r>
      <w:r w:rsidR="00406286">
        <w:rPr>
          <w:rFonts w:ascii="Arial" w:hAnsi="Arial" w:cs="Arial"/>
          <w:lang w:val="es-ES"/>
        </w:rPr>
        <w:t>sexual</w:t>
      </w:r>
      <w:r w:rsidR="00743FCF">
        <w:rPr>
          <w:rFonts w:ascii="Arial" w:hAnsi="Arial" w:cs="Arial"/>
          <w:lang w:val="es-ES"/>
        </w:rPr>
        <w:t>.</w:t>
      </w:r>
      <w:r w:rsidR="003D6A0A">
        <w:rPr>
          <w:rStyle w:val="FootnoteReference"/>
          <w:rFonts w:ascii="Arial" w:hAnsi="Arial" w:cs="Arial"/>
        </w:rPr>
        <w:footnoteReference w:id="9"/>
      </w:r>
    </w:p>
    <w:p w14:paraId="7C008067" w14:textId="4592DA12" w:rsidR="005E63FC" w:rsidRPr="00025926" w:rsidRDefault="005E63FC" w:rsidP="00AB1EFD">
      <w:pPr>
        <w:pStyle w:val="ListParagraph"/>
        <w:jc w:val="both"/>
        <w:rPr>
          <w:rFonts w:ascii="Arial" w:hAnsi="Arial" w:cs="Arial"/>
          <w:lang w:val="es-ES"/>
        </w:rPr>
      </w:pPr>
    </w:p>
    <w:p w14:paraId="5B846D9A" w14:textId="244D31EA" w:rsidR="00CD375A" w:rsidRPr="00CD375A" w:rsidRDefault="00CD375A" w:rsidP="00AB1EFD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D375A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Culpabilización </w:t>
      </w:r>
      <w:r w:rsidR="007957B7">
        <w:rPr>
          <w:rFonts w:ascii="Arial" w:hAnsi="Arial" w:cs="Arial"/>
          <w:b/>
          <w:sz w:val="24"/>
          <w:szCs w:val="24"/>
          <w:lang w:val="es-ES"/>
        </w:rPr>
        <w:t>y difamación de la mujer y derechos de la mujer</w:t>
      </w:r>
    </w:p>
    <w:p w14:paraId="134C9ACF" w14:textId="13F5EAC8" w:rsidR="007C029E" w:rsidRPr="007C029E" w:rsidRDefault="00FC5FAF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Mientras los Estados </w:t>
      </w:r>
      <w:r w:rsidR="00025926">
        <w:rPr>
          <w:rFonts w:ascii="Arial" w:hAnsi="Arial" w:cs="Arial"/>
          <w:lang w:val="es-ES"/>
        </w:rPr>
        <w:t>responde</w:t>
      </w:r>
      <w:r>
        <w:rPr>
          <w:rFonts w:ascii="Arial" w:hAnsi="Arial" w:cs="Arial"/>
          <w:lang w:val="es-ES"/>
        </w:rPr>
        <w:t>n</w:t>
      </w:r>
      <w:r w:rsidR="00025926">
        <w:rPr>
          <w:rFonts w:ascii="Arial" w:hAnsi="Arial" w:cs="Arial"/>
          <w:lang w:val="es-ES"/>
        </w:rPr>
        <w:t xml:space="preserve"> </w:t>
      </w:r>
      <w:r w:rsidR="007C029E">
        <w:rPr>
          <w:rFonts w:ascii="Arial" w:hAnsi="Arial" w:cs="Arial"/>
          <w:lang w:val="es-ES"/>
        </w:rPr>
        <w:t xml:space="preserve">al desafío que supone el </w:t>
      </w:r>
      <w:r>
        <w:rPr>
          <w:rFonts w:ascii="Arial" w:hAnsi="Arial" w:cs="Arial"/>
          <w:lang w:val="es-ES"/>
        </w:rPr>
        <w:t xml:space="preserve">aumento </w:t>
      </w:r>
      <w:r w:rsidR="007C029E">
        <w:rPr>
          <w:rFonts w:ascii="Arial" w:hAnsi="Arial" w:cs="Arial"/>
          <w:lang w:val="es-ES"/>
        </w:rPr>
        <w:t xml:space="preserve">de infecciones por el virus del Zika </w:t>
      </w:r>
      <w:r w:rsidR="00025926">
        <w:rPr>
          <w:rFonts w:ascii="Arial" w:hAnsi="Arial" w:cs="Arial"/>
          <w:lang w:val="es-ES"/>
        </w:rPr>
        <w:t xml:space="preserve">y </w:t>
      </w:r>
      <w:r w:rsidR="007C029E">
        <w:rPr>
          <w:rFonts w:ascii="Arial" w:hAnsi="Arial" w:cs="Arial"/>
          <w:lang w:val="es-ES"/>
        </w:rPr>
        <w:t xml:space="preserve">de niños </w:t>
      </w:r>
      <w:r w:rsidR="00025926">
        <w:rPr>
          <w:rFonts w:ascii="Arial" w:hAnsi="Arial" w:cs="Arial"/>
          <w:lang w:val="es-ES"/>
        </w:rPr>
        <w:t xml:space="preserve">y niñas </w:t>
      </w:r>
      <w:r w:rsidR="007C029E">
        <w:rPr>
          <w:rFonts w:ascii="Arial" w:hAnsi="Arial" w:cs="Arial"/>
          <w:lang w:val="es-ES"/>
        </w:rPr>
        <w:t xml:space="preserve">nacidos con microcefalia, es </w:t>
      </w:r>
      <w:r>
        <w:rPr>
          <w:rFonts w:ascii="Arial" w:hAnsi="Arial" w:cs="Arial"/>
          <w:lang w:val="es-ES"/>
        </w:rPr>
        <w:t xml:space="preserve">primordial </w:t>
      </w:r>
      <w:r w:rsidR="007C029E">
        <w:rPr>
          <w:rFonts w:ascii="Arial" w:hAnsi="Arial" w:cs="Arial"/>
          <w:lang w:val="es-ES"/>
        </w:rPr>
        <w:t xml:space="preserve">asegurar que </w:t>
      </w:r>
      <w:r w:rsidR="00025926">
        <w:rPr>
          <w:rFonts w:ascii="Arial" w:hAnsi="Arial" w:cs="Arial"/>
          <w:lang w:val="es-ES"/>
        </w:rPr>
        <w:t xml:space="preserve">la carga </w:t>
      </w:r>
      <w:r w:rsidR="007C029E">
        <w:rPr>
          <w:rFonts w:ascii="Arial" w:hAnsi="Arial" w:cs="Arial"/>
          <w:lang w:val="es-ES"/>
        </w:rPr>
        <w:t xml:space="preserve">de la respuesta a esta epidemia no </w:t>
      </w:r>
      <w:r w:rsidR="00025926">
        <w:rPr>
          <w:rFonts w:ascii="Arial" w:hAnsi="Arial" w:cs="Arial"/>
          <w:lang w:val="es-ES"/>
        </w:rPr>
        <w:t xml:space="preserve">recaiga </w:t>
      </w:r>
      <w:r w:rsidR="007C029E">
        <w:rPr>
          <w:rFonts w:ascii="Arial" w:hAnsi="Arial" w:cs="Arial"/>
          <w:lang w:val="es-ES"/>
        </w:rPr>
        <w:t>exclu</w:t>
      </w:r>
      <w:r w:rsidR="00025926">
        <w:rPr>
          <w:rFonts w:ascii="Arial" w:hAnsi="Arial" w:cs="Arial"/>
          <w:lang w:val="es-ES"/>
        </w:rPr>
        <w:t>si</w:t>
      </w:r>
      <w:r w:rsidR="007C029E">
        <w:rPr>
          <w:rFonts w:ascii="Arial" w:hAnsi="Arial" w:cs="Arial"/>
          <w:lang w:val="es-ES"/>
        </w:rPr>
        <w:t>vamente sobre los hombros de las mujeres.</w:t>
      </w:r>
    </w:p>
    <w:p w14:paraId="49DFDCF1" w14:textId="28276B81" w:rsidR="007872DC" w:rsidRPr="007872DC" w:rsidRDefault="007872DC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7872DC">
        <w:rPr>
          <w:rFonts w:ascii="Arial" w:hAnsi="Arial" w:cs="Arial"/>
          <w:lang w:val="es-ES"/>
        </w:rPr>
        <w:t xml:space="preserve">Las mujeres de bajos ingresos </w:t>
      </w:r>
      <w:r w:rsidR="00FC5FAF">
        <w:rPr>
          <w:rFonts w:ascii="Arial" w:hAnsi="Arial" w:cs="Arial"/>
          <w:lang w:val="es-ES"/>
        </w:rPr>
        <w:t>tienen un</w:t>
      </w:r>
      <w:r w:rsidR="0055104C">
        <w:rPr>
          <w:rFonts w:ascii="Arial" w:hAnsi="Arial" w:cs="Arial"/>
          <w:lang w:val="es-ES"/>
        </w:rPr>
        <w:t xml:space="preserve"> mayor riesgo de infección por el virus del Zika debido a </w:t>
      </w:r>
      <w:r w:rsidR="00025926">
        <w:rPr>
          <w:rFonts w:ascii="Arial" w:hAnsi="Arial" w:cs="Arial"/>
          <w:lang w:val="es-ES"/>
        </w:rPr>
        <w:t xml:space="preserve">sus </w:t>
      </w:r>
      <w:r w:rsidR="0055104C">
        <w:rPr>
          <w:rFonts w:ascii="Arial" w:hAnsi="Arial" w:cs="Arial"/>
          <w:lang w:val="es-ES"/>
        </w:rPr>
        <w:t xml:space="preserve">condiciones </w:t>
      </w:r>
      <w:r w:rsidR="00FC5FAF">
        <w:rPr>
          <w:rFonts w:ascii="Arial" w:hAnsi="Arial" w:cs="Arial"/>
          <w:lang w:val="es-ES"/>
        </w:rPr>
        <w:t xml:space="preserve">precarias </w:t>
      </w:r>
      <w:r w:rsidR="0055104C">
        <w:rPr>
          <w:rFonts w:ascii="Arial" w:hAnsi="Arial" w:cs="Arial"/>
          <w:lang w:val="es-ES"/>
        </w:rPr>
        <w:t xml:space="preserve">de vivienda y </w:t>
      </w:r>
      <w:r w:rsidR="008948B0">
        <w:rPr>
          <w:rFonts w:ascii="Arial" w:hAnsi="Arial" w:cs="Arial"/>
          <w:lang w:val="es-ES"/>
        </w:rPr>
        <w:t xml:space="preserve">a </w:t>
      </w:r>
      <w:r w:rsidR="00025926">
        <w:rPr>
          <w:rFonts w:ascii="Arial" w:hAnsi="Arial" w:cs="Arial"/>
          <w:lang w:val="es-ES"/>
        </w:rPr>
        <w:t xml:space="preserve">la </w:t>
      </w:r>
      <w:r w:rsidR="0055104C">
        <w:rPr>
          <w:rFonts w:ascii="Arial" w:hAnsi="Arial" w:cs="Arial"/>
          <w:lang w:val="es-ES"/>
        </w:rPr>
        <w:t xml:space="preserve">presencia de aguas estancadas, así como también </w:t>
      </w:r>
      <w:r w:rsidR="00025926">
        <w:rPr>
          <w:rFonts w:ascii="Arial" w:hAnsi="Arial" w:cs="Arial"/>
          <w:lang w:val="es-ES"/>
        </w:rPr>
        <w:t xml:space="preserve">a </w:t>
      </w:r>
      <w:r w:rsidR="0055104C">
        <w:rPr>
          <w:rFonts w:ascii="Arial" w:hAnsi="Arial" w:cs="Arial"/>
          <w:lang w:val="es-ES"/>
        </w:rPr>
        <w:t xml:space="preserve">obligaciones laborales y familiares que </w:t>
      </w:r>
      <w:r w:rsidR="00025926">
        <w:rPr>
          <w:rFonts w:ascii="Arial" w:hAnsi="Arial" w:cs="Arial"/>
          <w:lang w:val="es-ES"/>
        </w:rPr>
        <w:t>dificultan</w:t>
      </w:r>
      <w:r w:rsidR="0055104C">
        <w:rPr>
          <w:rFonts w:ascii="Arial" w:hAnsi="Arial" w:cs="Arial"/>
          <w:lang w:val="es-ES"/>
        </w:rPr>
        <w:t xml:space="preserve"> la posibilidad de evitar quedar expuestas al mosquito. Además, </w:t>
      </w:r>
      <w:r w:rsidR="00025926">
        <w:rPr>
          <w:rFonts w:ascii="Arial" w:hAnsi="Arial" w:cs="Arial"/>
          <w:lang w:val="es-ES"/>
        </w:rPr>
        <w:t xml:space="preserve">las mujeres de bajos ingresos tienen un acceso más limitado a </w:t>
      </w:r>
      <w:r w:rsidR="00F27BF2">
        <w:rPr>
          <w:rFonts w:ascii="Arial" w:hAnsi="Arial" w:cs="Arial"/>
          <w:lang w:val="es-ES"/>
        </w:rPr>
        <w:t xml:space="preserve">servicios de salud de calidad </w:t>
      </w:r>
      <w:r w:rsidR="00FC5FAF">
        <w:rPr>
          <w:rFonts w:ascii="Arial" w:hAnsi="Arial" w:cs="Arial"/>
          <w:lang w:val="es-ES"/>
        </w:rPr>
        <w:t>y</w:t>
      </w:r>
      <w:r w:rsidR="005B0EE7">
        <w:rPr>
          <w:rFonts w:ascii="Arial" w:hAnsi="Arial" w:cs="Arial"/>
          <w:lang w:val="es-ES"/>
        </w:rPr>
        <w:t xml:space="preserve"> a </w:t>
      </w:r>
      <w:r w:rsidR="00025926">
        <w:rPr>
          <w:rFonts w:ascii="Arial" w:hAnsi="Arial" w:cs="Arial"/>
          <w:lang w:val="es-ES"/>
        </w:rPr>
        <w:t>repelentes de mosquito</w:t>
      </w:r>
      <w:r w:rsidR="00FC5FAF">
        <w:rPr>
          <w:rFonts w:ascii="Arial" w:hAnsi="Arial" w:cs="Arial"/>
          <w:lang w:val="es-ES"/>
        </w:rPr>
        <w:t>.</w:t>
      </w:r>
      <w:r w:rsidR="00025926">
        <w:rPr>
          <w:rStyle w:val="FootnoteReference"/>
          <w:rFonts w:ascii="Arial" w:hAnsi="Arial" w:cs="Arial"/>
        </w:rPr>
        <w:footnoteReference w:id="10"/>
      </w:r>
      <w:r w:rsidR="00F27BF2">
        <w:rPr>
          <w:rFonts w:ascii="Arial" w:hAnsi="Arial" w:cs="Arial"/>
          <w:lang w:val="es-ES"/>
        </w:rPr>
        <w:t xml:space="preserve"> Es esencial que los gobiernos aseguren que todas las mujeres puedan acceder a servicios de salud de calidad, lo que incluye un servicio de salud sexual y reproductiva</w:t>
      </w:r>
      <w:r w:rsidR="00056721">
        <w:rPr>
          <w:rFonts w:ascii="Arial" w:hAnsi="Arial" w:cs="Arial"/>
          <w:lang w:val="es-ES"/>
        </w:rPr>
        <w:t xml:space="preserve"> completo</w:t>
      </w:r>
      <w:r w:rsidR="00ED0942">
        <w:rPr>
          <w:rFonts w:ascii="Arial" w:hAnsi="Arial" w:cs="Arial"/>
          <w:lang w:val="es-ES"/>
        </w:rPr>
        <w:t xml:space="preserve"> y </w:t>
      </w:r>
      <w:r w:rsidR="00657658">
        <w:rPr>
          <w:rFonts w:ascii="Arial" w:hAnsi="Arial" w:cs="Arial"/>
          <w:lang w:val="es-ES"/>
        </w:rPr>
        <w:t xml:space="preserve">cuidados prenatales. </w:t>
      </w:r>
      <w:r w:rsidR="00F27BF2">
        <w:rPr>
          <w:rFonts w:ascii="Arial" w:hAnsi="Arial" w:cs="Arial"/>
          <w:lang w:val="es-ES"/>
        </w:rPr>
        <w:t xml:space="preserve">Los gobiernos deberían también tomar medidas para </w:t>
      </w:r>
      <w:r w:rsidR="001C3D73">
        <w:rPr>
          <w:rFonts w:ascii="Arial" w:hAnsi="Arial" w:cs="Arial"/>
          <w:lang w:val="es-ES"/>
        </w:rPr>
        <w:t>abordar los problemas de saneamiento, vivienda y otras condiciones que exponen a las mujeres de bajos ingresos a un riesgo más elevado de infección por el virus del Zika.</w:t>
      </w:r>
    </w:p>
    <w:p w14:paraId="04A13588" w14:textId="0B540B3C" w:rsidR="00FD7AB8" w:rsidRPr="00FD7AB8" w:rsidRDefault="00FD7AB8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FD7AB8">
        <w:rPr>
          <w:rFonts w:ascii="Arial" w:hAnsi="Arial" w:cs="Arial"/>
          <w:lang w:val="es-ES"/>
        </w:rPr>
        <w:t xml:space="preserve">El </w:t>
      </w:r>
      <w:r w:rsidR="00F31269" w:rsidRPr="00FD7AB8">
        <w:rPr>
          <w:rFonts w:ascii="Arial" w:hAnsi="Arial" w:cs="Arial"/>
          <w:lang w:val="es-ES"/>
        </w:rPr>
        <w:t>llama</w:t>
      </w:r>
      <w:r w:rsidR="00F31269">
        <w:rPr>
          <w:rFonts w:ascii="Arial" w:hAnsi="Arial" w:cs="Arial"/>
          <w:lang w:val="es-ES"/>
        </w:rPr>
        <w:t>do</w:t>
      </w:r>
      <w:r w:rsidR="00F31269" w:rsidRPr="00FD7AB8">
        <w:rPr>
          <w:rFonts w:ascii="Arial" w:hAnsi="Arial" w:cs="Arial"/>
          <w:lang w:val="es-ES"/>
        </w:rPr>
        <w:t xml:space="preserve"> </w:t>
      </w:r>
      <w:r w:rsidRPr="00FD7AB8">
        <w:rPr>
          <w:rFonts w:ascii="Arial" w:hAnsi="Arial" w:cs="Arial"/>
          <w:lang w:val="es-ES"/>
        </w:rPr>
        <w:t xml:space="preserve">de los gobiernos a que las mujeres en </w:t>
      </w:r>
      <w:r>
        <w:rPr>
          <w:rFonts w:ascii="Arial" w:hAnsi="Arial" w:cs="Arial"/>
          <w:lang w:val="es-ES"/>
        </w:rPr>
        <w:t xml:space="preserve">áreas afectadas por el virus del Zika </w:t>
      </w:r>
      <w:r w:rsidR="00657658">
        <w:rPr>
          <w:rFonts w:ascii="Arial" w:hAnsi="Arial" w:cs="Arial"/>
          <w:lang w:val="es-ES"/>
        </w:rPr>
        <w:t xml:space="preserve">resuelvan </w:t>
      </w:r>
      <w:r>
        <w:rPr>
          <w:rFonts w:ascii="Arial" w:hAnsi="Arial" w:cs="Arial"/>
          <w:lang w:val="es-ES"/>
        </w:rPr>
        <w:t xml:space="preserve">la crisis de salud pública por su propia cuenta evitando </w:t>
      </w:r>
      <w:r w:rsidR="002C138E">
        <w:rPr>
          <w:rFonts w:ascii="Arial" w:hAnsi="Arial" w:cs="Arial"/>
          <w:lang w:val="es-ES"/>
        </w:rPr>
        <w:t xml:space="preserve">quedar embarazadas </w:t>
      </w:r>
      <w:r w:rsidR="00657658">
        <w:rPr>
          <w:rFonts w:ascii="Arial" w:hAnsi="Arial" w:cs="Arial"/>
          <w:lang w:val="es-ES"/>
        </w:rPr>
        <w:t xml:space="preserve">hace recaer </w:t>
      </w:r>
      <w:r>
        <w:rPr>
          <w:rFonts w:ascii="Arial" w:hAnsi="Arial" w:cs="Arial"/>
          <w:lang w:val="es-ES"/>
        </w:rPr>
        <w:t xml:space="preserve">toda la carga y responsabilidad sobre las mujeres e ignora tanto el rol del hombre en la reproducción humana como las obligaciones legales de los estados de respetar, proteger y </w:t>
      </w:r>
      <w:r w:rsidR="00C3624A">
        <w:rPr>
          <w:rFonts w:ascii="Arial" w:hAnsi="Arial" w:cs="Arial"/>
          <w:lang w:val="es-ES"/>
        </w:rPr>
        <w:t>realizar</w:t>
      </w:r>
      <w:r>
        <w:rPr>
          <w:rFonts w:ascii="Arial" w:hAnsi="Arial" w:cs="Arial"/>
          <w:lang w:val="es-ES"/>
        </w:rPr>
        <w:t xml:space="preserve"> el derecho a la salud, entre otros derechos fundamentales.</w:t>
      </w:r>
    </w:p>
    <w:p w14:paraId="12E8A4AB" w14:textId="02ADF3D7" w:rsidR="001F67C5" w:rsidRPr="00CA7E5F" w:rsidRDefault="00CA7E5F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CA7E5F">
        <w:rPr>
          <w:rFonts w:ascii="Arial" w:hAnsi="Arial" w:cs="Arial"/>
          <w:lang w:val="es-ES"/>
        </w:rPr>
        <w:t xml:space="preserve">No </w:t>
      </w:r>
      <w:r w:rsidR="00B43466">
        <w:rPr>
          <w:rFonts w:ascii="Arial" w:hAnsi="Arial" w:cs="Arial"/>
          <w:lang w:val="es-ES"/>
        </w:rPr>
        <w:t xml:space="preserve">es práctico ni adecuado </w:t>
      </w:r>
      <w:r w:rsidR="00030A92">
        <w:rPr>
          <w:rFonts w:ascii="Arial" w:hAnsi="Arial" w:cs="Arial"/>
          <w:lang w:val="es-ES"/>
        </w:rPr>
        <w:t xml:space="preserve">pedir </w:t>
      </w:r>
      <w:r w:rsidRPr="00CA7E5F">
        <w:rPr>
          <w:rFonts w:ascii="Arial" w:hAnsi="Arial" w:cs="Arial"/>
          <w:lang w:val="es-ES"/>
        </w:rPr>
        <w:t>a las mujeres que eviten quedar embarazadas durante los pr</w:t>
      </w:r>
      <w:r>
        <w:rPr>
          <w:rFonts w:ascii="Arial" w:hAnsi="Arial" w:cs="Arial"/>
          <w:lang w:val="es-ES"/>
        </w:rPr>
        <w:t xml:space="preserve">óximos dos años, en especial frente a </w:t>
      </w:r>
      <w:r w:rsidR="00B43466">
        <w:rPr>
          <w:rFonts w:ascii="Arial" w:hAnsi="Arial" w:cs="Arial"/>
          <w:lang w:val="es-ES"/>
        </w:rPr>
        <w:t xml:space="preserve">la existencia de </w:t>
      </w:r>
      <w:r>
        <w:rPr>
          <w:rFonts w:ascii="Arial" w:hAnsi="Arial" w:cs="Arial"/>
          <w:lang w:val="es-ES"/>
        </w:rPr>
        <w:t xml:space="preserve">leyes y políticas que restringen la capacidad de las mujeres </w:t>
      </w:r>
      <w:r w:rsidR="00F31269">
        <w:rPr>
          <w:rFonts w:ascii="Arial" w:hAnsi="Arial" w:cs="Arial"/>
          <w:lang w:val="es-ES"/>
        </w:rPr>
        <w:t>de</w:t>
      </w:r>
      <w:r>
        <w:rPr>
          <w:rFonts w:ascii="Arial" w:hAnsi="Arial" w:cs="Arial"/>
          <w:lang w:val="es-ES"/>
        </w:rPr>
        <w:t xml:space="preserve"> tomar decisiones voluntarias e informadas sobre su propia salud sexual y reproductiva y frente a la carencia de acceso a </w:t>
      </w:r>
      <w:r w:rsidR="00F31269">
        <w:rPr>
          <w:rFonts w:ascii="Arial" w:hAnsi="Arial" w:cs="Arial"/>
          <w:lang w:val="es-ES"/>
        </w:rPr>
        <w:t>métodos de planificación</w:t>
      </w:r>
      <w:r>
        <w:rPr>
          <w:rFonts w:ascii="Arial" w:hAnsi="Arial" w:cs="Arial"/>
          <w:lang w:val="es-ES"/>
        </w:rPr>
        <w:t>.</w:t>
      </w:r>
    </w:p>
    <w:p w14:paraId="160CB79C" w14:textId="7B7EF6B6" w:rsidR="00B02F5E" w:rsidRPr="00B02F5E" w:rsidRDefault="003D36B5" w:rsidP="00AB1EFD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Tras dar </w:t>
      </w:r>
      <w:r w:rsidR="00B02F5E" w:rsidRPr="00B02F5E">
        <w:rPr>
          <w:rFonts w:ascii="Arial" w:eastAsia="Times New Roman" w:hAnsi="Arial" w:cs="Arial"/>
          <w:lang w:val="es-ES"/>
        </w:rPr>
        <w:t xml:space="preserve">a luz un infante con microcefalia, </w:t>
      </w:r>
      <w:r w:rsidR="00B43466">
        <w:rPr>
          <w:rFonts w:ascii="Arial" w:eastAsia="Times New Roman" w:hAnsi="Arial" w:cs="Arial"/>
          <w:lang w:val="es-ES"/>
        </w:rPr>
        <w:t xml:space="preserve">existe la posibilidad de </w:t>
      </w:r>
      <w:r>
        <w:rPr>
          <w:rFonts w:ascii="Arial" w:eastAsia="Times New Roman" w:hAnsi="Arial" w:cs="Arial"/>
          <w:lang w:val="es-ES"/>
        </w:rPr>
        <w:t xml:space="preserve">que tanto la mujer como su niño o niña se vean abandonados </w:t>
      </w:r>
      <w:r w:rsidR="00B43466">
        <w:rPr>
          <w:rFonts w:ascii="Arial" w:eastAsia="Times New Roman" w:hAnsi="Arial" w:cs="Arial"/>
          <w:lang w:val="es-ES"/>
        </w:rPr>
        <w:t xml:space="preserve">por parte </w:t>
      </w:r>
      <w:r w:rsidR="00854D51">
        <w:rPr>
          <w:rFonts w:ascii="Arial" w:eastAsia="Times New Roman" w:hAnsi="Arial" w:cs="Arial"/>
          <w:lang w:val="es-ES"/>
        </w:rPr>
        <w:t>del hombre</w:t>
      </w:r>
      <w:r w:rsidR="00B02F5E">
        <w:rPr>
          <w:rFonts w:ascii="Arial" w:eastAsia="Times New Roman" w:hAnsi="Arial" w:cs="Arial"/>
          <w:lang w:val="es-ES"/>
        </w:rPr>
        <w:t xml:space="preserve">, </w:t>
      </w:r>
      <w:r w:rsidR="00B43466">
        <w:rPr>
          <w:rFonts w:ascii="Arial" w:eastAsia="Times New Roman" w:hAnsi="Arial" w:cs="Arial"/>
          <w:lang w:val="es-ES"/>
        </w:rPr>
        <w:t xml:space="preserve">de modo que </w:t>
      </w:r>
      <w:r w:rsidR="004B3295">
        <w:rPr>
          <w:rFonts w:ascii="Arial" w:eastAsia="Times New Roman" w:hAnsi="Arial" w:cs="Arial"/>
          <w:lang w:val="es-ES"/>
        </w:rPr>
        <w:t xml:space="preserve">la </w:t>
      </w:r>
      <w:r w:rsidR="00B43466">
        <w:rPr>
          <w:rFonts w:ascii="Arial" w:eastAsia="Times New Roman" w:hAnsi="Arial" w:cs="Arial"/>
          <w:lang w:val="es-ES"/>
        </w:rPr>
        <w:t xml:space="preserve">culpa </w:t>
      </w:r>
      <w:r w:rsidR="00B02F5E">
        <w:rPr>
          <w:rFonts w:ascii="Arial" w:eastAsia="Times New Roman" w:hAnsi="Arial" w:cs="Arial"/>
          <w:lang w:val="es-ES"/>
        </w:rPr>
        <w:t xml:space="preserve">de la microcefalia del niño </w:t>
      </w:r>
      <w:r w:rsidR="00B43466">
        <w:rPr>
          <w:rFonts w:ascii="Arial" w:eastAsia="Times New Roman" w:hAnsi="Arial" w:cs="Arial"/>
          <w:lang w:val="es-ES"/>
        </w:rPr>
        <w:t xml:space="preserve">o niña </w:t>
      </w:r>
      <w:r w:rsidR="00AB1FF7">
        <w:rPr>
          <w:rFonts w:ascii="Arial" w:eastAsia="Times New Roman" w:hAnsi="Arial" w:cs="Arial"/>
          <w:lang w:val="es-ES"/>
        </w:rPr>
        <w:t xml:space="preserve">y </w:t>
      </w:r>
      <w:r w:rsidR="00B02F5E">
        <w:rPr>
          <w:rFonts w:ascii="Arial" w:eastAsia="Times New Roman" w:hAnsi="Arial" w:cs="Arial"/>
          <w:lang w:val="es-ES"/>
        </w:rPr>
        <w:t>de la decisión de continuar con el embarazo</w:t>
      </w:r>
      <w:r w:rsidR="00FC2D02">
        <w:rPr>
          <w:rFonts w:ascii="Arial" w:eastAsia="Times New Roman" w:hAnsi="Arial" w:cs="Arial"/>
          <w:lang w:val="es-ES"/>
        </w:rPr>
        <w:t xml:space="preserve"> </w:t>
      </w:r>
      <w:r w:rsidR="00AB1FF7">
        <w:rPr>
          <w:rFonts w:ascii="Arial" w:eastAsia="Times New Roman" w:hAnsi="Arial" w:cs="Arial"/>
          <w:lang w:val="es-ES"/>
        </w:rPr>
        <w:t xml:space="preserve">parece recaer </w:t>
      </w:r>
      <w:r w:rsidR="00FC2D02">
        <w:rPr>
          <w:rFonts w:ascii="Arial" w:eastAsia="Times New Roman" w:hAnsi="Arial" w:cs="Arial"/>
          <w:lang w:val="es-ES"/>
        </w:rPr>
        <w:t>sobre la mujer</w:t>
      </w:r>
      <w:r w:rsidR="0057564E">
        <w:rPr>
          <w:rFonts w:ascii="Arial" w:eastAsia="Times New Roman" w:hAnsi="Arial" w:cs="Arial"/>
          <w:lang w:val="es-ES"/>
        </w:rPr>
        <w:t>.</w:t>
      </w:r>
      <w:r w:rsidR="00B43466" w:rsidRPr="00166886">
        <w:rPr>
          <w:rStyle w:val="FootnoteReference"/>
          <w:rFonts w:ascii="Arial" w:hAnsi="Arial" w:cs="Arial"/>
        </w:rPr>
        <w:footnoteReference w:id="11"/>
      </w:r>
      <w:r w:rsidR="00B02F5E">
        <w:rPr>
          <w:rFonts w:ascii="Arial" w:eastAsia="Times New Roman" w:hAnsi="Arial" w:cs="Arial"/>
          <w:lang w:val="es-ES"/>
        </w:rPr>
        <w:t xml:space="preserve"> No puede pretenderse que sean las mujeres las únicas responsables de cuidar a los niños y niñas nacidos con microcefalia. Los estados</w:t>
      </w:r>
      <w:r w:rsidR="00B43466">
        <w:rPr>
          <w:rFonts w:ascii="Arial" w:eastAsia="Times New Roman" w:hAnsi="Arial" w:cs="Arial"/>
          <w:lang w:val="es-ES"/>
        </w:rPr>
        <w:t xml:space="preserve"> deben asegurar que los infantes con microcefalia y sus familias </w:t>
      </w:r>
      <w:r w:rsidR="00B02F5E">
        <w:rPr>
          <w:rFonts w:ascii="Arial" w:eastAsia="Times New Roman" w:hAnsi="Arial" w:cs="Arial"/>
          <w:lang w:val="es-ES"/>
        </w:rPr>
        <w:t xml:space="preserve">cuenten con el apoyo, </w:t>
      </w:r>
      <w:r w:rsidR="002E4D53">
        <w:rPr>
          <w:rFonts w:ascii="Arial" w:eastAsia="Times New Roman" w:hAnsi="Arial" w:cs="Arial"/>
          <w:lang w:val="es-ES"/>
        </w:rPr>
        <w:t xml:space="preserve">la capacitación </w:t>
      </w:r>
      <w:r w:rsidR="00B02F5E">
        <w:rPr>
          <w:rFonts w:ascii="Arial" w:eastAsia="Times New Roman" w:hAnsi="Arial" w:cs="Arial"/>
          <w:lang w:val="es-ES"/>
        </w:rPr>
        <w:t>y los servicios necesarios para criar a un niño o niña con discapacidad.</w:t>
      </w:r>
    </w:p>
    <w:p w14:paraId="49B078D7" w14:textId="6DEEAA53" w:rsidR="00152548" w:rsidRPr="00152548" w:rsidRDefault="00152548" w:rsidP="00AB1EFD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lang w:val="es-ES"/>
        </w:rPr>
      </w:pPr>
      <w:r w:rsidRPr="00152548">
        <w:rPr>
          <w:rFonts w:ascii="Arial" w:eastAsia="Times New Roman" w:hAnsi="Arial" w:cs="Arial"/>
          <w:lang w:val="es-ES"/>
        </w:rPr>
        <w:lastRenderedPageBreak/>
        <w:t xml:space="preserve">Los servicios y </w:t>
      </w:r>
      <w:r w:rsidR="004B4F8B">
        <w:rPr>
          <w:rFonts w:ascii="Arial" w:eastAsia="Times New Roman" w:hAnsi="Arial" w:cs="Arial"/>
          <w:lang w:val="es-ES"/>
        </w:rPr>
        <w:t xml:space="preserve">la infraestructura </w:t>
      </w:r>
      <w:r w:rsidRPr="00152548">
        <w:rPr>
          <w:rFonts w:ascii="Arial" w:eastAsia="Times New Roman" w:hAnsi="Arial" w:cs="Arial"/>
          <w:lang w:val="es-ES"/>
        </w:rPr>
        <w:t>de las comunidades afectadas por el virus del Zika</w:t>
      </w:r>
      <w:r>
        <w:rPr>
          <w:rFonts w:ascii="Arial" w:eastAsia="Times New Roman" w:hAnsi="Arial" w:cs="Arial"/>
          <w:lang w:val="es-ES"/>
        </w:rPr>
        <w:t xml:space="preserve"> también deben responder </w:t>
      </w:r>
      <w:r w:rsidR="00595E82">
        <w:rPr>
          <w:rFonts w:ascii="Arial" w:eastAsia="Times New Roman" w:hAnsi="Arial" w:cs="Arial"/>
          <w:lang w:val="es-ES"/>
        </w:rPr>
        <w:t xml:space="preserve">a las necesidades </w:t>
      </w:r>
      <w:r w:rsidR="00B5302D">
        <w:rPr>
          <w:rFonts w:ascii="Arial" w:eastAsia="Times New Roman" w:hAnsi="Arial" w:cs="Arial"/>
          <w:lang w:val="es-ES"/>
        </w:rPr>
        <w:t xml:space="preserve">tanto </w:t>
      </w:r>
      <w:r w:rsidR="00595E82">
        <w:rPr>
          <w:rFonts w:ascii="Arial" w:eastAsia="Times New Roman" w:hAnsi="Arial" w:cs="Arial"/>
          <w:lang w:val="es-ES"/>
        </w:rPr>
        <w:t xml:space="preserve">de las mujeres embarazadas expuestas al </w:t>
      </w:r>
      <w:r w:rsidR="000F02A4">
        <w:rPr>
          <w:rFonts w:ascii="Arial" w:eastAsia="Times New Roman" w:hAnsi="Arial" w:cs="Arial"/>
          <w:lang w:val="es-ES"/>
        </w:rPr>
        <w:t xml:space="preserve">virus del </w:t>
      </w:r>
      <w:r w:rsidR="00595E82">
        <w:rPr>
          <w:rFonts w:ascii="Arial" w:eastAsia="Times New Roman" w:hAnsi="Arial" w:cs="Arial"/>
          <w:lang w:val="es-ES"/>
        </w:rPr>
        <w:t xml:space="preserve">Zika </w:t>
      </w:r>
      <w:r w:rsidR="00B5302D">
        <w:rPr>
          <w:rFonts w:ascii="Arial" w:eastAsia="Times New Roman" w:hAnsi="Arial" w:cs="Arial"/>
          <w:lang w:val="es-ES"/>
        </w:rPr>
        <w:t xml:space="preserve">como </w:t>
      </w:r>
      <w:r w:rsidR="00595E82">
        <w:rPr>
          <w:rFonts w:ascii="Arial" w:eastAsia="Times New Roman" w:hAnsi="Arial" w:cs="Arial"/>
          <w:lang w:val="es-ES"/>
        </w:rPr>
        <w:t xml:space="preserve">de sus familias. Es </w:t>
      </w:r>
      <w:r w:rsidR="000F02A4">
        <w:rPr>
          <w:rFonts w:ascii="Arial" w:eastAsia="Times New Roman" w:hAnsi="Arial" w:cs="Arial"/>
          <w:lang w:val="es-ES"/>
        </w:rPr>
        <w:t xml:space="preserve">fundamental </w:t>
      </w:r>
      <w:r w:rsidR="00595E82">
        <w:rPr>
          <w:rFonts w:ascii="Arial" w:eastAsia="Times New Roman" w:hAnsi="Arial" w:cs="Arial"/>
          <w:lang w:val="es-ES"/>
        </w:rPr>
        <w:t xml:space="preserve">que las comunidades se adapten para poder </w:t>
      </w:r>
      <w:r w:rsidR="00894D32">
        <w:rPr>
          <w:rFonts w:ascii="Arial" w:eastAsia="Times New Roman" w:hAnsi="Arial" w:cs="Arial"/>
          <w:lang w:val="es-ES"/>
        </w:rPr>
        <w:t xml:space="preserve">hacerse cargo de </w:t>
      </w:r>
      <w:r w:rsidR="00595E82">
        <w:rPr>
          <w:rFonts w:ascii="Arial" w:eastAsia="Times New Roman" w:hAnsi="Arial" w:cs="Arial"/>
          <w:lang w:val="es-ES"/>
        </w:rPr>
        <w:t>un número creciente de familias que necesitar</w:t>
      </w:r>
      <w:r w:rsidR="000F02A4">
        <w:rPr>
          <w:rFonts w:ascii="Arial" w:eastAsia="Times New Roman" w:hAnsi="Arial" w:cs="Arial"/>
          <w:lang w:val="es-ES"/>
        </w:rPr>
        <w:t>án</w:t>
      </w:r>
      <w:r w:rsidR="00595E82">
        <w:rPr>
          <w:rFonts w:ascii="Arial" w:eastAsia="Times New Roman" w:hAnsi="Arial" w:cs="Arial"/>
          <w:lang w:val="es-ES"/>
        </w:rPr>
        <w:t xml:space="preserve"> servicios de asistencia y apoyo basado</w:t>
      </w:r>
      <w:r w:rsidR="00586BB6">
        <w:rPr>
          <w:rFonts w:ascii="Arial" w:eastAsia="Times New Roman" w:hAnsi="Arial" w:cs="Arial"/>
          <w:lang w:val="es-ES"/>
        </w:rPr>
        <w:t>s</w:t>
      </w:r>
      <w:r w:rsidR="00595E82">
        <w:rPr>
          <w:rFonts w:ascii="Arial" w:eastAsia="Times New Roman" w:hAnsi="Arial" w:cs="Arial"/>
          <w:lang w:val="es-ES"/>
        </w:rPr>
        <w:t xml:space="preserve"> en la comunidad </w:t>
      </w:r>
      <w:r w:rsidR="00586BB6">
        <w:rPr>
          <w:rFonts w:ascii="Arial" w:eastAsia="Times New Roman" w:hAnsi="Arial" w:cs="Arial"/>
          <w:lang w:val="es-ES"/>
        </w:rPr>
        <w:t xml:space="preserve">para minimizar </w:t>
      </w:r>
      <w:r w:rsidR="00595E82">
        <w:rPr>
          <w:rFonts w:ascii="Arial" w:eastAsia="Times New Roman" w:hAnsi="Arial" w:cs="Arial"/>
          <w:lang w:val="es-ES"/>
        </w:rPr>
        <w:t xml:space="preserve">el riesgo de aislamiento, segregación y estigma de las mujeres que dan a luz </w:t>
      </w:r>
      <w:r w:rsidR="00747F8D">
        <w:rPr>
          <w:rFonts w:ascii="Arial" w:eastAsia="Times New Roman" w:hAnsi="Arial" w:cs="Arial"/>
          <w:lang w:val="es-ES"/>
        </w:rPr>
        <w:t xml:space="preserve">a </w:t>
      </w:r>
      <w:r w:rsidR="0002779A">
        <w:rPr>
          <w:rFonts w:ascii="Arial" w:eastAsia="Times New Roman" w:hAnsi="Arial" w:cs="Arial"/>
          <w:lang w:val="es-ES"/>
        </w:rPr>
        <w:t>un niño</w:t>
      </w:r>
      <w:r w:rsidR="00595E82">
        <w:rPr>
          <w:rFonts w:ascii="Arial" w:eastAsia="Times New Roman" w:hAnsi="Arial" w:cs="Arial"/>
          <w:lang w:val="es-ES"/>
        </w:rPr>
        <w:t xml:space="preserve"> o </w:t>
      </w:r>
      <w:r w:rsidR="0002779A">
        <w:rPr>
          <w:rFonts w:ascii="Arial" w:eastAsia="Times New Roman" w:hAnsi="Arial" w:cs="Arial"/>
          <w:lang w:val="es-ES"/>
        </w:rPr>
        <w:t>una niña</w:t>
      </w:r>
      <w:r w:rsidR="00595E82">
        <w:rPr>
          <w:rFonts w:ascii="Arial" w:eastAsia="Times New Roman" w:hAnsi="Arial" w:cs="Arial"/>
          <w:lang w:val="es-ES"/>
        </w:rPr>
        <w:t xml:space="preserve"> con microcefalia.</w:t>
      </w:r>
    </w:p>
    <w:p w14:paraId="1C3342F2" w14:textId="77777777" w:rsidR="00A263BC" w:rsidRPr="00EE01EE" w:rsidRDefault="00A263BC" w:rsidP="00AB1EFD">
      <w:pPr>
        <w:pStyle w:val="ListParagraph"/>
        <w:jc w:val="both"/>
        <w:rPr>
          <w:rFonts w:ascii="Arial" w:eastAsia="Times New Roman" w:hAnsi="Arial" w:cs="Arial"/>
          <w:lang w:val="es-ES"/>
        </w:rPr>
      </w:pPr>
    </w:p>
    <w:p w14:paraId="0DA026D3" w14:textId="6262F494" w:rsidR="00004207" w:rsidRPr="00004207" w:rsidRDefault="00004207" w:rsidP="00AB1EFD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04207">
        <w:rPr>
          <w:rFonts w:ascii="Arial" w:hAnsi="Arial" w:cs="Arial"/>
          <w:b/>
          <w:sz w:val="24"/>
          <w:szCs w:val="24"/>
          <w:lang w:val="es-ES"/>
        </w:rPr>
        <w:t xml:space="preserve">Salud </w:t>
      </w:r>
      <w:r w:rsidR="000F02A4">
        <w:rPr>
          <w:rFonts w:ascii="Arial" w:hAnsi="Arial" w:cs="Arial"/>
          <w:b/>
          <w:sz w:val="24"/>
          <w:szCs w:val="24"/>
          <w:lang w:val="es-ES"/>
        </w:rPr>
        <w:t xml:space="preserve">sexual y reproductiva </w:t>
      </w:r>
      <w:r w:rsidRPr="00004207">
        <w:rPr>
          <w:rFonts w:ascii="Arial" w:hAnsi="Arial" w:cs="Arial"/>
          <w:b/>
          <w:sz w:val="24"/>
          <w:szCs w:val="24"/>
          <w:lang w:val="es-ES"/>
        </w:rPr>
        <w:t>y derechos sexuales y reproductivos</w:t>
      </w:r>
    </w:p>
    <w:p w14:paraId="7FA7B7CF" w14:textId="50CB9AA7" w:rsidR="00004207" w:rsidRPr="004377E5" w:rsidRDefault="00F7461A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</w:t>
      </w:r>
      <w:r w:rsidR="004377E5" w:rsidRPr="004377E5">
        <w:rPr>
          <w:rFonts w:ascii="Arial" w:hAnsi="Arial" w:cs="Arial"/>
          <w:lang w:val="es-ES"/>
        </w:rPr>
        <w:t xml:space="preserve">odas las mujeres </w:t>
      </w:r>
      <w:r w:rsidR="008044BE">
        <w:rPr>
          <w:rFonts w:ascii="Arial" w:hAnsi="Arial" w:cs="Arial"/>
          <w:lang w:val="es-ES"/>
        </w:rPr>
        <w:t xml:space="preserve">deben </w:t>
      </w:r>
      <w:r w:rsidR="004377E5" w:rsidRPr="004377E5">
        <w:rPr>
          <w:rFonts w:ascii="Arial" w:hAnsi="Arial" w:cs="Arial"/>
          <w:lang w:val="es-ES"/>
        </w:rPr>
        <w:t xml:space="preserve">contar con acceso a un espectro completo de servicios de </w:t>
      </w:r>
      <w:r w:rsidR="00461563">
        <w:rPr>
          <w:rFonts w:ascii="Arial" w:hAnsi="Arial" w:cs="Arial"/>
          <w:lang w:val="es-ES"/>
        </w:rPr>
        <w:t xml:space="preserve">anticoncepción </w:t>
      </w:r>
      <w:r w:rsidR="004377E5">
        <w:rPr>
          <w:rFonts w:ascii="Arial" w:hAnsi="Arial" w:cs="Arial"/>
          <w:lang w:val="es-ES"/>
        </w:rPr>
        <w:t>para ev</w:t>
      </w:r>
      <w:r w:rsidR="000B77A7">
        <w:rPr>
          <w:rFonts w:ascii="Arial" w:hAnsi="Arial" w:cs="Arial"/>
          <w:lang w:val="es-ES"/>
        </w:rPr>
        <w:t xml:space="preserve">itar embarazos no deseados. Esta afirmación continúa siendo cierta en el momento actual </w:t>
      </w:r>
      <w:r w:rsidR="004377E5">
        <w:rPr>
          <w:rFonts w:ascii="Arial" w:hAnsi="Arial" w:cs="Arial"/>
          <w:lang w:val="es-ES"/>
        </w:rPr>
        <w:t xml:space="preserve">de </w:t>
      </w:r>
      <w:r w:rsidR="00574304">
        <w:rPr>
          <w:rFonts w:ascii="Arial" w:hAnsi="Arial" w:cs="Arial"/>
          <w:lang w:val="es-ES"/>
        </w:rPr>
        <w:t xml:space="preserve">creciente </w:t>
      </w:r>
      <w:r w:rsidR="004377E5">
        <w:rPr>
          <w:rFonts w:ascii="Arial" w:hAnsi="Arial" w:cs="Arial"/>
          <w:lang w:val="es-ES"/>
        </w:rPr>
        <w:t xml:space="preserve">preocupación </w:t>
      </w:r>
      <w:r w:rsidR="00574304">
        <w:rPr>
          <w:rFonts w:ascii="Arial" w:hAnsi="Arial" w:cs="Arial"/>
          <w:lang w:val="es-ES"/>
        </w:rPr>
        <w:t xml:space="preserve">en relación </w:t>
      </w:r>
      <w:r w:rsidR="00F127C9">
        <w:rPr>
          <w:rFonts w:ascii="Arial" w:hAnsi="Arial" w:cs="Arial"/>
          <w:lang w:val="es-ES"/>
        </w:rPr>
        <w:t>con</w:t>
      </w:r>
      <w:r w:rsidR="00574304">
        <w:rPr>
          <w:rFonts w:ascii="Arial" w:hAnsi="Arial" w:cs="Arial"/>
          <w:lang w:val="es-ES"/>
        </w:rPr>
        <w:t xml:space="preserve"> </w:t>
      </w:r>
      <w:r w:rsidR="004377E5">
        <w:rPr>
          <w:rFonts w:ascii="Arial" w:hAnsi="Arial" w:cs="Arial"/>
          <w:lang w:val="es-ES"/>
        </w:rPr>
        <w:t xml:space="preserve">la epidemia del virus del Zika, pero tal </w:t>
      </w:r>
      <w:r w:rsidR="000B77A7">
        <w:rPr>
          <w:rFonts w:ascii="Arial" w:hAnsi="Arial" w:cs="Arial"/>
          <w:lang w:val="es-ES"/>
        </w:rPr>
        <w:t xml:space="preserve">necesidad excede </w:t>
      </w:r>
      <w:r w:rsidR="004377E5">
        <w:rPr>
          <w:rFonts w:ascii="Arial" w:hAnsi="Arial" w:cs="Arial"/>
          <w:lang w:val="es-ES"/>
        </w:rPr>
        <w:t>a esta circunstancia tan limitada.</w:t>
      </w:r>
    </w:p>
    <w:p w14:paraId="68B9F442" w14:textId="187E8D73" w:rsidR="004377E5" w:rsidRDefault="004377E5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4377E5">
        <w:rPr>
          <w:rFonts w:ascii="Arial" w:hAnsi="Arial" w:cs="Arial"/>
          <w:lang w:val="es-ES"/>
        </w:rPr>
        <w:t>Las mujeres embarazadas que se encuentran</w:t>
      </w:r>
      <w:r>
        <w:rPr>
          <w:rFonts w:ascii="Arial" w:hAnsi="Arial" w:cs="Arial"/>
          <w:lang w:val="es-ES"/>
        </w:rPr>
        <w:t xml:space="preserve"> expuestas al virus del Zika, o</w:t>
      </w:r>
      <w:r w:rsidR="00F127C9">
        <w:rPr>
          <w:rFonts w:ascii="Arial" w:hAnsi="Arial" w:cs="Arial"/>
          <w:lang w:val="es-ES"/>
        </w:rPr>
        <w:t xml:space="preserve"> que ya tienen</w:t>
      </w:r>
      <w:r>
        <w:rPr>
          <w:rFonts w:ascii="Arial" w:hAnsi="Arial" w:cs="Arial"/>
          <w:lang w:val="es-ES"/>
        </w:rPr>
        <w:t xml:space="preserve"> </w:t>
      </w:r>
      <w:r w:rsidR="00F127C9">
        <w:rPr>
          <w:rFonts w:ascii="Arial" w:hAnsi="Arial" w:cs="Arial"/>
          <w:lang w:val="es-ES"/>
        </w:rPr>
        <w:t>la infección</w:t>
      </w:r>
      <w:r>
        <w:rPr>
          <w:rFonts w:ascii="Arial" w:hAnsi="Arial" w:cs="Arial"/>
          <w:lang w:val="es-ES"/>
        </w:rPr>
        <w:t xml:space="preserve">, deben </w:t>
      </w:r>
      <w:r w:rsidR="00173ACB">
        <w:rPr>
          <w:rFonts w:ascii="Arial" w:hAnsi="Arial" w:cs="Arial"/>
          <w:lang w:val="es-ES"/>
        </w:rPr>
        <w:t>contar con</w:t>
      </w:r>
      <w:r w:rsidR="00E9785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acc</w:t>
      </w:r>
      <w:r w:rsidR="00173ACB">
        <w:rPr>
          <w:rFonts w:ascii="Arial" w:hAnsi="Arial" w:cs="Arial"/>
          <w:lang w:val="es-ES"/>
        </w:rPr>
        <w:t>eso</w:t>
      </w:r>
      <w:r>
        <w:rPr>
          <w:rFonts w:ascii="Arial" w:hAnsi="Arial" w:cs="Arial"/>
          <w:lang w:val="es-ES"/>
        </w:rPr>
        <w:t xml:space="preserve"> a la información necesaria que les permita tomar </w:t>
      </w:r>
      <w:r w:rsidR="00CB2919">
        <w:rPr>
          <w:rFonts w:ascii="Arial" w:hAnsi="Arial" w:cs="Arial"/>
          <w:lang w:val="es-ES"/>
        </w:rPr>
        <w:t xml:space="preserve">su propia </w:t>
      </w:r>
      <w:r>
        <w:rPr>
          <w:rFonts w:ascii="Arial" w:hAnsi="Arial" w:cs="Arial"/>
          <w:lang w:val="es-ES"/>
        </w:rPr>
        <w:t xml:space="preserve">decisión </w:t>
      </w:r>
      <w:r w:rsidR="006F1A8D">
        <w:rPr>
          <w:rFonts w:ascii="Arial" w:hAnsi="Arial" w:cs="Arial"/>
          <w:lang w:val="es-ES"/>
        </w:rPr>
        <w:t xml:space="preserve">informada </w:t>
      </w:r>
      <w:r>
        <w:rPr>
          <w:rFonts w:ascii="Arial" w:hAnsi="Arial" w:cs="Arial"/>
          <w:lang w:val="es-ES"/>
        </w:rPr>
        <w:t>con respecto a su embarazo. Pa</w:t>
      </w:r>
      <w:r w:rsidR="00E97851">
        <w:rPr>
          <w:rFonts w:ascii="Arial" w:hAnsi="Arial" w:cs="Arial"/>
          <w:lang w:val="es-ES"/>
        </w:rPr>
        <w:t>ra</w:t>
      </w:r>
      <w:r>
        <w:rPr>
          <w:rFonts w:ascii="Arial" w:hAnsi="Arial" w:cs="Arial"/>
          <w:lang w:val="es-ES"/>
        </w:rPr>
        <w:t xml:space="preserve"> e</w:t>
      </w:r>
      <w:r w:rsidR="00E97851">
        <w:rPr>
          <w:rFonts w:ascii="Arial" w:hAnsi="Arial" w:cs="Arial"/>
          <w:lang w:val="es-ES"/>
        </w:rPr>
        <w:t>llo, los estados deben asegurar</w:t>
      </w:r>
      <w:r>
        <w:rPr>
          <w:rFonts w:ascii="Arial" w:hAnsi="Arial" w:cs="Arial"/>
          <w:lang w:val="es-ES"/>
        </w:rPr>
        <w:t xml:space="preserve"> que cuenten con información precisa, </w:t>
      </w:r>
      <w:r w:rsidR="00E97851">
        <w:rPr>
          <w:rFonts w:ascii="Arial" w:hAnsi="Arial" w:cs="Arial"/>
          <w:lang w:val="es-ES"/>
        </w:rPr>
        <w:t xml:space="preserve">completa </w:t>
      </w:r>
      <w:r w:rsidR="00DA49B1">
        <w:rPr>
          <w:rFonts w:ascii="Arial" w:hAnsi="Arial" w:cs="Arial"/>
          <w:lang w:val="es-ES"/>
        </w:rPr>
        <w:t>e imparcial</w:t>
      </w:r>
      <w:r>
        <w:rPr>
          <w:rFonts w:ascii="Arial" w:hAnsi="Arial" w:cs="Arial"/>
          <w:lang w:val="es-ES"/>
        </w:rPr>
        <w:t xml:space="preserve"> sobre:</w:t>
      </w:r>
    </w:p>
    <w:p w14:paraId="708C153F" w14:textId="16208D0E" w:rsidR="004377E5" w:rsidRDefault="004377E5" w:rsidP="00AB1EFD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su propio embarazo (</w:t>
      </w:r>
      <w:r w:rsidR="003F4FF6">
        <w:rPr>
          <w:rFonts w:ascii="Arial" w:hAnsi="Arial" w:cs="Arial"/>
          <w:lang w:val="es-ES"/>
        </w:rPr>
        <w:t>teniendo en cuenta que el diagnóstico prenatal, los ultrasonidos y demás tipos de pruebas de diagnóstico deben realizarse con el consentimiento informado de la mujer embarazada);</w:t>
      </w:r>
    </w:p>
    <w:p w14:paraId="79D01C09" w14:textId="2DAE70BE" w:rsidR="003F4FF6" w:rsidRDefault="003F4FF6" w:rsidP="00AB1EFD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riesgo que implica el virus del Zika para el desarrollo del feto;</w:t>
      </w:r>
    </w:p>
    <w:p w14:paraId="1827E438" w14:textId="4B364204" w:rsidR="003F4FF6" w:rsidRDefault="00913A9F" w:rsidP="00AB1EFD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las implicancias de criar a un infante con microcefalia; y,</w:t>
      </w:r>
    </w:p>
    <w:p w14:paraId="676223BD" w14:textId="4A0544BA" w:rsidR="007C27F4" w:rsidRPr="00E97851" w:rsidRDefault="00913A9F" w:rsidP="00AB1EFD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disponibilidad de recursos educativos, sanitarios, financieros, sociales y de apoyo de cualquier otro tipo necesarios para sostener una familia, tales como aquellos exigidos por la </w:t>
      </w:r>
      <w:r w:rsidRPr="00913A9F">
        <w:rPr>
          <w:rFonts w:ascii="Arial" w:hAnsi="Arial" w:cs="Arial"/>
          <w:lang w:val="es-ES"/>
        </w:rPr>
        <w:t xml:space="preserve">Convención sobre los Derechos de las Personas con Discapacidad </w:t>
      </w:r>
      <w:r>
        <w:rPr>
          <w:rFonts w:ascii="Arial" w:hAnsi="Arial" w:cs="Arial"/>
          <w:lang w:val="es-ES"/>
        </w:rPr>
        <w:t>de las Naciones Unidas</w:t>
      </w:r>
      <w:r w:rsidR="00E97851">
        <w:rPr>
          <w:rFonts w:ascii="Arial" w:hAnsi="Arial" w:cs="Arial"/>
          <w:lang w:val="es-ES"/>
        </w:rPr>
        <w:t xml:space="preserve"> </w:t>
      </w:r>
      <w:r w:rsidR="00E97851" w:rsidRPr="00913A9F">
        <w:rPr>
          <w:rFonts w:ascii="Arial" w:hAnsi="Arial" w:cs="Arial"/>
          <w:lang w:val="es-ES"/>
        </w:rPr>
        <w:t>(CDPD)</w:t>
      </w:r>
      <w:r w:rsidR="00B90F6A">
        <w:rPr>
          <w:rFonts w:ascii="Arial" w:hAnsi="Arial" w:cs="Arial"/>
          <w:lang w:val="es-ES"/>
        </w:rPr>
        <w:t>.</w:t>
      </w:r>
      <w:r w:rsidR="00E97851" w:rsidRPr="00166886">
        <w:rPr>
          <w:rStyle w:val="FootnoteReference"/>
          <w:rFonts w:ascii="Arial" w:hAnsi="Arial" w:cs="Arial"/>
        </w:rPr>
        <w:footnoteReference w:id="12"/>
      </w:r>
    </w:p>
    <w:p w14:paraId="1642824F" w14:textId="6E93D9EB" w:rsidR="001E619C" w:rsidRPr="001E619C" w:rsidRDefault="001E619C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1E619C">
        <w:rPr>
          <w:rFonts w:ascii="Arial" w:hAnsi="Arial" w:cs="Arial"/>
          <w:lang w:val="es-ES"/>
        </w:rPr>
        <w:t>Los gobiernos</w:t>
      </w:r>
      <w:r w:rsidR="00F127C9">
        <w:rPr>
          <w:rFonts w:ascii="Arial" w:hAnsi="Arial" w:cs="Arial"/>
          <w:lang w:val="es-ES"/>
        </w:rPr>
        <w:t xml:space="preserve"> también</w:t>
      </w:r>
      <w:r w:rsidRPr="001E619C">
        <w:rPr>
          <w:rFonts w:ascii="Arial" w:hAnsi="Arial" w:cs="Arial"/>
          <w:lang w:val="es-ES"/>
        </w:rPr>
        <w:t xml:space="preserve"> deben combatir </w:t>
      </w:r>
      <w:r>
        <w:rPr>
          <w:rFonts w:ascii="Arial" w:hAnsi="Arial" w:cs="Arial"/>
          <w:lang w:val="es-ES"/>
        </w:rPr>
        <w:t xml:space="preserve">activamente </w:t>
      </w:r>
      <w:r w:rsidRPr="001E619C">
        <w:rPr>
          <w:rFonts w:ascii="Arial" w:hAnsi="Arial" w:cs="Arial"/>
          <w:lang w:val="es-ES"/>
        </w:rPr>
        <w:t>la desinformaci</w:t>
      </w:r>
      <w:r>
        <w:rPr>
          <w:rFonts w:ascii="Arial" w:hAnsi="Arial" w:cs="Arial"/>
          <w:lang w:val="es-ES"/>
        </w:rPr>
        <w:t xml:space="preserve">ón sobre la epidemia del Zika y sus efectos sobre el embarazo, ya que tal desinformación puede contribuir a un clima de </w:t>
      </w:r>
      <w:r w:rsidR="00BC34D5">
        <w:rPr>
          <w:rFonts w:ascii="Arial" w:hAnsi="Arial" w:cs="Arial"/>
          <w:lang w:val="es-ES"/>
        </w:rPr>
        <w:t xml:space="preserve">pánico, </w:t>
      </w:r>
      <w:r w:rsidR="00F127C9">
        <w:rPr>
          <w:rFonts w:ascii="Arial" w:hAnsi="Arial" w:cs="Arial"/>
          <w:lang w:val="es-ES"/>
        </w:rPr>
        <w:t>que</w:t>
      </w:r>
      <w:r w:rsidR="00BC34D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puede</w:t>
      </w:r>
      <w:r w:rsidR="00BC34D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influir </w:t>
      </w:r>
      <w:r w:rsidR="00602AA9">
        <w:rPr>
          <w:rFonts w:ascii="Arial" w:hAnsi="Arial" w:cs="Arial"/>
          <w:lang w:val="es-ES"/>
        </w:rPr>
        <w:t xml:space="preserve">de manera </w:t>
      </w:r>
      <w:r w:rsidR="00F127C9">
        <w:rPr>
          <w:rFonts w:ascii="Arial" w:hAnsi="Arial" w:cs="Arial"/>
          <w:lang w:val="es-ES"/>
        </w:rPr>
        <w:t>ina</w:t>
      </w:r>
      <w:r w:rsidR="00823E81">
        <w:rPr>
          <w:rFonts w:ascii="Arial" w:hAnsi="Arial" w:cs="Arial"/>
          <w:lang w:val="es-ES"/>
        </w:rPr>
        <w:t xml:space="preserve">decuada </w:t>
      </w:r>
      <w:r w:rsidR="00602AA9">
        <w:rPr>
          <w:rFonts w:ascii="Arial" w:hAnsi="Arial" w:cs="Arial"/>
          <w:lang w:val="es-ES"/>
        </w:rPr>
        <w:t>sobre la decisión de las mujeres embarazadas expuestas al virus del Zika y sobre los consejos que reciben por parte de sus proveedores de atención médica.</w:t>
      </w:r>
    </w:p>
    <w:p w14:paraId="4179EE65" w14:textId="391C02FC" w:rsidR="002A103D" w:rsidRPr="002A103D" w:rsidRDefault="002A103D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2A103D">
        <w:rPr>
          <w:rFonts w:ascii="Arial" w:hAnsi="Arial" w:cs="Arial"/>
          <w:lang w:val="es-ES"/>
        </w:rPr>
        <w:t>Las mujeres embarazadas expuestas al virus del Zika, o infectadas por este, deben, adem</w:t>
      </w:r>
      <w:r>
        <w:rPr>
          <w:rFonts w:ascii="Arial" w:hAnsi="Arial" w:cs="Arial"/>
          <w:lang w:val="es-ES"/>
        </w:rPr>
        <w:t xml:space="preserve">ás, contar </w:t>
      </w:r>
      <w:r w:rsidR="00F127C9">
        <w:rPr>
          <w:rFonts w:ascii="Arial" w:hAnsi="Arial" w:cs="Arial"/>
          <w:lang w:val="es-ES"/>
        </w:rPr>
        <w:t>con</w:t>
      </w:r>
      <w:r>
        <w:rPr>
          <w:rFonts w:ascii="Arial" w:hAnsi="Arial" w:cs="Arial"/>
          <w:lang w:val="es-ES"/>
        </w:rPr>
        <w:t xml:space="preserve"> acceso a un servicio de salud materna capaz de responder a los riesgos específicos asociados al virus del Zika.</w:t>
      </w:r>
    </w:p>
    <w:p w14:paraId="1977BA6A" w14:textId="600A6FAF" w:rsidR="00E27E66" w:rsidRPr="001F1869" w:rsidRDefault="001F1869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1F1869">
        <w:rPr>
          <w:rFonts w:ascii="Arial" w:hAnsi="Arial" w:cs="Arial"/>
          <w:lang w:val="es-ES"/>
        </w:rPr>
        <w:t xml:space="preserve">Se ha vinculado al virus del Zika con un riesgo elevado de </w:t>
      </w:r>
      <w:r>
        <w:rPr>
          <w:rFonts w:ascii="Arial" w:hAnsi="Arial" w:cs="Arial"/>
          <w:lang w:val="es-ES"/>
        </w:rPr>
        <w:t xml:space="preserve">aborto espontáneo, mortinatalidad y otras complicaciones </w:t>
      </w:r>
      <w:r w:rsidR="00D069D5">
        <w:rPr>
          <w:rFonts w:ascii="Arial" w:hAnsi="Arial" w:cs="Arial"/>
          <w:lang w:val="es-ES"/>
        </w:rPr>
        <w:t xml:space="preserve">del </w:t>
      </w:r>
      <w:r>
        <w:rPr>
          <w:rFonts w:ascii="Arial" w:hAnsi="Arial" w:cs="Arial"/>
          <w:lang w:val="es-ES"/>
        </w:rPr>
        <w:t xml:space="preserve">embarazo. </w:t>
      </w:r>
      <w:r w:rsidR="00F038C4">
        <w:rPr>
          <w:rFonts w:ascii="Arial" w:hAnsi="Arial" w:cs="Arial"/>
          <w:lang w:val="es-ES"/>
        </w:rPr>
        <w:t xml:space="preserve">Se desconocen aún las complicaciones que la </w:t>
      </w:r>
      <w:r>
        <w:rPr>
          <w:rFonts w:ascii="Arial" w:hAnsi="Arial" w:cs="Arial"/>
          <w:lang w:val="es-ES"/>
        </w:rPr>
        <w:t xml:space="preserve">infección por virus del Zika </w:t>
      </w:r>
      <w:r w:rsidR="00F038C4">
        <w:rPr>
          <w:rFonts w:ascii="Arial" w:hAnsi="Arial" w:cs="Arial"/>
          <w:lang w:val="es-ES"/>
        </w:rPr>
        <w:t xml:space="preserve">puede provocar </w:t>
      </w:r>
      <w:r>
        <w:rPr>
          <w:rFonts w:ascii="Arial" w:hAnsi="Arial" w:cs="Arial"/>
          <w:lang w:val="es-ES"/>
        </w:rPr>
        <w:t>durante el embarazo y</w:t>
      </w:r>
      <w:r w:rsidR="00F127C9">
        <w:rPr>
          <w:rFonts w:ascii="Arial" w:hAnsi="Arial" w:cs="Arial"/>
          <w:lang w:val="es-ES"/>
        </w:rPr>
        <w:t xml:space="preserve"> tal vez</w:t>
      </w:r>
      <w:r>
        <w:rPr>
          <w:rFonts w:ascii="Arial" w:hAnsi="Arial" w:cs="Arial"/>
          <w:lang w:val="es-ES"/>
        </w:rPr>
        <w:t xml:space="preserve"> no sea posible diagnosticar el efecto que la infección por el virus del Zika tiene </w:t>
      </w:r>
      <w:r w:rsidR="00F038C4">
        <w:rPr>
          <w:rFonts w:ascii="Arial" w:hAnsi="Arial" w:cs="Arial"/>
          <w:lang w:val="es-ES"/>
        </w:rPr>
        <w:t xml:space="preserve">sobre </w:t>
      </w:r>
      <w:r>
        <w:rPr>
          <w:rFonts w:ascii="Arial" w:hAnsi="Arial" w:cs="Arial"/>
          <w:lang w:val="es-ES"/>
        </w:rPr>
        <w:t xml:space="preserve">el desarrollo del feto. La ansiedad e incertidumbre a la que se enfrenta una mujer embarazada e infectada con el virus del Zika, así </w:t>
      </w:r>
      <w:r>
        <w:rPr>
          <w:rFonts w:ascii="Arial" w:hAnsi="Arial" w:cs="Arial"/>
          <w:lang w:val="es-ES"/>
        </w:rPr>
        <w:lastRenderedPageBreak/>
        <w:t>como los efectos físico</w:t>
      </w:r>
      <w:r w:rsidR="003E1B84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y psicológicos de un potencial aborto espontáneo</w:t>
      </w:r>
      <w:r w:rsidR="003E1B84">
        <w:rPr>
          <w:rFonts w:ascii="Arial" w:hAnsi="Arial" w:cs="Arial"/>
          <w:lang w:val="es-ES"/>
        </w:rPr>
        <w:t xml:space="preserve"> o mortinatalidad</w:t>
      </w:r>
      <w:r>
        <w:rPr>
          <w:rFonts w:ascii="Arial" w:hAnsi="Arial" w:cs="Arial"/>
          <w:lang w:val="es-ES"/>
        </w:rPr>
        <w:t>, pueden tener un impacto significativo sobre la salud mental y física de la embarazada.</w:t>
      </w:r>
    </w:p>
    <w:p w14:paraId="747E68EA" w14:textId="0B6B68BD" w:rsidR="001F1869" w:rsidRPr="00CC3E06" w:rsidRDefault="00CC3E06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CC3E06">
        <w:rPr>
          <w:rFonts w:ascii="Arial" w:hAnsi="Arial" w:cs="Arial"/>
          <w:lang w:val="es-ES"/>
        </w:rPr>
        <w:t xml:space="preserve">Las mujeres y sus familias son </w:t>
      </w:r>
      <w:r w:rsidR="0012770B">
        <w:rPr>
          <w:rFonts w:ascii="Arial" w:hAnsi="Arial" w:cs="Arial"/>
          <w:lang w:val="es-ES"/>
        </w:rPr>
        <w:t xml:space="preserve">los únicos en </w:t>
      </w:r>
      <w:r>
        <w:rPr>
          <w:rFonts w:ascii="Arial" w:hAnsi="Arial" w:cs="Arial"/>
          <w:lang w:val="es-ES"/>
        </w:rPr>
        <w:t xml:space="preserve">posición </w:t>
      </w:r>
      <w:r w:rsidR="0012770B">
        <w:rPr>
          <w:rFonts w:ascii="Arial" w:hAnsi="Arial" w:cs="Arial"/>
          <w:lang w:val="es-ES"/>
        </w:rPr>
        <w:t xml:space="preserve">de </w:t>
      </w:r>
      <w:r>
        <w:rPr>
          <w:rFonts w:ascii="Arial" w:hAnsi="Arial" w:cs="Arial"/>
          <w:lang w:val="es-ES"/>
        </w:rPr>
        <w:t xml:space="preserve">evaluar la información disponible (y las implicancias de salud psicológica, física y emocional que conlleva continuar </w:t>
      </w:r>
      <w:r w:rsidR="00E952F2">
        <w:rPr>
          <w:rFonts w:ascii="Arial" w:hAnsi="Arial" w:cs="Arial"/>
          <w:lang w:val="es-ES"/>
        </w:rPr>
        <w:t xml:space="preserve">con </w:t>
      </w:r>
      <w:r>
        <w:rPr>
          <w:rFonts w:ascii="Arial" w:hAnsi="Arial" w:cs="Arial"/>
          <w:lang w:val="es-ES"/>
        </w:rPr>
        <w:t xml:space="preserve">el embarazo) </w:t>
      </w:r>
      <w:r w:rsidR="008F69EE">
        <w:rPr>
          <w:rFonts w:ascii="Arial" w:hAnsi="Arial" w:cs="Arial"/>
          <w:lang w:val="es-ES"/>
        </w:rPr>
        <w:t xml:space="preserve">y determinar si en sus circunstancias de vida </w:t>
      </w:r>
      <w:r w:rsidR="00F127C9">
        <w:rPr>
          <w:rFonts w:ascii="Arial" w:hAnsi="Arial" w:cs="Arial"/>
          <w:lang w:val="es-ES"/>
        </w:rPr>
        <w:t xml:space="preserve">particulares </w:t>
      </w:r>
      <w:r w:rsidR="00E952F2">
        <w:rPr>
          <w:rFonts w:ascii="Arial" w:hAnsi="Arial" w:cs="Arial"/>
          <w:lang w:val="es-ES"/>
        </w:rPr>
        <w:t xml:space="preserve">deberían </w:t>
      </w:r>
      <w:r w:rsidR="008F69EE">
        <w:rPr>
          <w:rFonts w:ascii="Arial" w:hAnsi="Arial" w:cs="Arial"/>
          <w:lang w:val="es-ES"/>
        </w:rPr>
        <w:t>continuar</w:t>
      </w:r>
      <w:r w:rsidR="00F127C9">
        <w:rPr>
          <w:rFonts w:ascii="Arial" w:hAnsi="Arial" w:cs="Arial"/>
          <w:lang w:val="es-ES"/>
        </w:rPr>
        <w:t xml:space="preserve"> o no</w:t>
      </w:r>
      <w:r w:rsidR="008F69EE">
        <w:rPr>
          <w:rFonts w:ascii="Arial" w:hAnsi="Arial" w:cs="Arial"/>
          <w:lang w:val="es-ES"/>
        </w:rPr>
        <w:t xml:space="preserve"> con el embarazo hasta que llegue a término.</w:t>
      </w:r>
    </w:p>
    <w:p w14:paraId="1E6050A0" w14:textId="329DDE2C" w:rsidR="00A46784" w:rsidRPr="00A46784" w:rsidRDefault="00A46784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A46784">
        <w:rPr>
          <w:rFonts w:ascii="Arial" w:hAnsi="Arial" w:cs="Arial"/>
          <w:lang w:val="es-ES"/>
        </w:rPr>
        <w:t xml:space="preserve">Dadas las </w:t>
      </w:r>
      <w:r w:rsidR="003A3A60">
        <w:rPr>
          <w:rFonts w:ascii="Arial" w:hAnsi="Arial" w:cs="Arial"/>
          <w:lang w:val="es-ES"/>
        </w:rPr>
        <w:t xml:space="preserve">leyes </w:t>
      </w:r>
      <w:r w:rsidRPr="00A46784">
        <w:rPr>
          <w:rFonts w:ascii="Arial" w:hAnsi="Arial" w:cs="Arial"/>
          <w:lang w:val="es-ES"/>
        </w:rPr>
        <w:t>restrictivas</w:t>
      </w:r>
      <w:r w:rsidR="003A3A60">
        <w:rPr>
          <w:rFonts w:ascii="Arial" w:hAnsi="Arial" w:cs="Arial"/>
          <w:lang w:val="es-ES"/>
        </w:rPr>
        <w:t xml:space="preserve"> respecto del aborto</w:t>
      </w:r>
      <w:r w:rsidRPr="00A46784">
        <w:rPr>
          <w:rFonts w:ascii="Arial" w:hAnsi="Arial" w:cs="Arial"/>
          <w:lang w:val="es-ES"/>
        </w:rPr>
        <w:t xml:space="preserve">, alrededor de un 95% de los abortos en </w:t>
      </w:r>
      <w:r w:rsidR="004A6A14" w:rsidRPr="00A46784">
        <w:rPr>
          <w:rFonts w:ascii="Arial" w:hAnsi="Arial" w:cs="Arial"/>
          <w:lang w:val="es-ES"/>
        </w:rPr>
        <w:t>Latinoamé</w:t>
      </w:r>
      <w:r w:rsidR="004A6A14">
        <w:rPr>
          <w:rFonts w:ascii="Arial" w:hAnsi="Arial" w:cs="Arial"/>
          <w:lang w:val="es-ES"/>
        </w:rPr>
        <w:t>rica</w:t>
      </w:r>
      <w:r>
        <w:rPr>
          <w:rFonts w:ascii="Arial" w:hAnsi="Arial" w:cs="Arial"/>
          <w:lang w:val="es-ES"/>
        </w:rPr>
        <w:t xml:space="preserve"> son </w:t>
      </w:r>
      <w:r w:rsidR="004A6A14">
        <w:rPr>
          <w:rFonts w:ascii="Arial" w:hAnsi="Arial" w:cs="Arial"/>
          <w:lang w:val="es-ES"/>
        </w:rPr>
        <w:t>inseguros</w:t>
      </w:r>
      <w:r>
        <w:rPr>
          <w:rFonts w:ascii="Arial" w:hAnsi="Arial" w:cs="Arial"/>
          <w:lang w:val="es-ES"/>
        </w:rPr>
        <w:t>, lo cual conlleva un riesgo más elevado de mortalidad y morbilidad materna</w:t>
      </w:r>
      <w:r w:rsidR="00B90F6A">
        <w:rPr>
          <w:rFonts w:ascii="Arial" w:hAnsi="Arial" w:cs="Arial"/>
          <w:lang w:val="es-ES"/>
        </w:rPr>
        <w:t>.</w:t>
      </w:r>
      <w:r w:rsidR="004A6A14" w:rsidRPr="00B77B34">
        <w:rPr>
          <w:rStyle w:val="FootnoteReference"/>
          <w:rFonts w:ascii="Arial" w:hAnsi="Arial" w:cs="Arial"/>
        </w:rPr>
        <w:footnoteReference w:id="13"/>
      </w:r>
      <w:r>
        <w:rPr>
          <w:rFonts w:ascii="Arial" w:hAnsi="Arial" w:cs="Arial"/>
          <w:lang w:val="es-ES"/>
        </w:rPr>
        <w:t xml:space="preserve"> </w:t>
      </w:r>
      <w:r w:rsidR="003A3A60">
        <w:rPr>
          <w:rFonts w:ascii="Arial" w:hAnsi="Arial" w:cs="Arial"/>
          <w:lang w:val="es-ES"/>
        </w:rPr>
        <w:t xml:space="preserve">Los problemas de salud asociados a la continuación del embarazo tras la infección por </w:t>
      </w:r>
      <w:r w:rsidR="003E354B">
        <w:rPr>
          <w:rFonts w:ascii="Arial" w:hAnsi="Arial" w:cs="Arial"/>
          <w:lang w:val="es-ES"/>
        </w:rPr>
        <w:t xml:space="preserve">el </w:t>
      </w:r>
      <w:r w:rsidR="003A3A60">
        <w:rPr>
          <w:rFonts w:ascii="Arial" w:hAnsi="Arial" w:cs="Arial"/>
          <w:lang w:val="es-ES"/>
        </w:rPr>
        <w:t xml:space="preserve">virus del Zika, así como también el clima de miedo y pánico que hoy en día enmarca al discurso sobre el </w:t>
      </w:r>
      <w:r w:rsidR="00C3624A">
        <w:rPr>
          <w:rFonts w:ascii="Arial" w:hAnsi="Arial" w:cs="Arial"/>
          <w:lang w:val="es-ES"/>
        </w:rPr>
        <w:t>Z</w:t>
      </w:r>
      <w:r w:rsidR="003A3A60">
        <w:rPr>
          <w:rFonts w:ascii="Arial" w:hAnsi="Arial" w:cs="Arial"/>
          <w:lang w:val="es-ES"/>
        </w:rPr>
        <w:t xml:space="preserve">ika y el embarazo, llevan a cada vez más mujeres a buscar acceder al aborto en países con leyes </w:t>
      </w:r>
      <w:r w:rsidR="00867E86">
        <w:rPr>
          <w:rFonts w:ascii="Arial" w:hAnsi="Arial" w:cs="Arial"/>
          <w:lang w:val="es-ES"/>
        </w:rPr>
        <w:t>que lo restringen</w:t>
      </w:r>
      <w:r w:rsidR="003E354B" w:rsidRPr="00B77B34">
        <w:rPr>
          <w:rStyle w:val="FootnoteReference"/>
          <w:rFonts w:ascii="Arial" w:hAnsi="Arial" w:cs="Arial"/>
        </w:rPr>
        <w:footnoteReference w:id="14"/>
      </w:r>
      <w:r w:rsidR="00C35D96">
        <w:rPr>
          <w:rFonts w:ascii="Arial" w:hAnsi="Arial" w:cs="Arial"/>
          <w:lang w:val="es-ES"/>
        </w:rPr>
        <w:t xml:space="preserve"> y muchas de </w:t>
      </w:r>
      <w:r w:rsidR="00867E86">
        <w:rPr>
          <w:rFonts w:ascii="Arial" w:hAnsi="Arial" w:cs="Arial"/>
          <w:lang w:val="es-ES"/>
        </w:rPr>
        <w:t xml:space="preserve">ellas </w:t>
      </w:r>
      <w:r w:rsidR="00B40C5B">
        <w:rPr>
          <w:rFonts w:ascii="Arial" w:hAnsi="Arial" w:cs="Arial"/>
          <w:lang w:val="es-ES"/>
        </w:rPr>
        <w:t>l</w:t>
      </w:r>
      <w:r w:rsidR="00C35D96">
        <w:rPr>
          <w:rFonts w:ascii="Arial" w:hAnsi="Arial" w:cs="Arial"/>
          <w:lang w:val="es-ES"/>
        </w:rPr>
        <w:t>o hacen o harán en circunstancias inseguras o clandestinas</w:t>
      </w:r>
      <w:r w:rsidR="00B40C5B">
        <w:rPr>
          <w:rFonts w:ascii="Arial" w:hAnsi="Arial" w:cs="Arial"/>
          <w:lang w:val="es-ES"/>
        </w:rPr>
        <w:t>,</w:t>
      </w:r>
      <w:r w:rsidR="00C35D96">
        <w:rPr>
          <w:rFonts w:ascii="Arial" w:hAnsi="Arial" w:cs="Arial"/>
          <w:lang w:val="es-ES"/>
        </w:rPr>
        <w:t xml:space="preserve"> con los consiguientes riesgos para su vida y salud.</w:t>
      </w:r>
    </w:p>
    <w:p w14:paraId="12D8147D" w14:textId="3EE4C1F5" w:rsidR="008810AA" w:rsidRPr="008810AA" w:rsidRDefault="008810AA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8810AA">
        <w:rPr>
          <w:rFonts w:ascii="Arial" w:hAnsi="Arial" w:cs="Arial"/>
          <w:lang w:val="es-ES"/>
        </w:rPr>
        <w:t xml:space="preserve">La criminalización del aborto </w:t>
      </w:r>
      <w:r w:rsidR="0057564E">
        <w:rPr>
          <w:rFonts w:ascii="Arial" w:hAnsi="Arial" w:cs="Arial"/>
          <w:lang w:val="es-ES"/>
        </w:rPr>
        <w:t xml:space="preserve">aumenta </w:t>
      </w:r>
      <w:r w:rsidRPr="008810AA">
        <w:rPr>
          <w:rFonts w:ascii="Arial" w:hAnsi="Arial" w:cs="Arial"/>
          <w:lang w:val="es-ES"/>
        </w:rPr>
        <w:t>tambi</w:t>
      </w:r>
      <w:r>
        <w:rPr>
          <w:rFonts w:ascii="Arial" w:hAnsi="Arial" w:cs="Arial"/>
          <w:lang w:val="es-ES"/>
        </w:rPr>
        <w:t xml:space="preserve">én las implicancias sobre la salud mental </w:t>
      </w:r>
      <w:r w:rsidR="004D7BF2">
        <w:rPr>
          <w:rFonts w:ascii="Arial" w:hAnsi="Arial" w:cs="Arial"/>
          <w:lang w:val="es-ES"/>
        </w:rPr>
        <w:t xml:space="preserve">de las embarazadas </w:t>
      </w:r>
      <w:r w:rsidR="008B001A">
        <w:rPr>
          <w:rFonts w:ascii="Arial" w:hAnsi="Arial" w:cs="Arial"/>
          <w:lang w:val="es-ES"/>
        </w:rPr>
        <w:t>que tiene</w:t>
      </w:r>
      <w:r w:rsidR="0057564E">
        <w:rPr>
          <w:rFonts w:ascii="Arial" w:hAnsi="Arial" w:cs="Arial"/>
          <w:lang w:val="es-ES"/>
        </w:rPr>
        <w:t>n</w:t>
      </w:r>
      <w:r w:rsidR="008B001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la infección </w:t>
      </w:r>
      <w:r w:rsidR="00F127C9">
        <w:rPr>
          <w:rFonts w:ascii="Arial" w:hAnsi="Arial" w:cs="Arial"/>
          <w:lang w:val="es-ES"/>
        </w:rPr>
        <w:t>d</w:t>
      </w:r>
      <w:r w:rsidR="008B001A">
        <w:rPr>
          <w:rFonts w:ascii="Arial" w:hAnsi="Arial" w:cs="Arial"/>
          <w:lang w:val="es-ES"/>
        </w:rPr>
        <w:t xml:space="preserve">el </w:t>
      </w:r>
      <w:r>
        <w:rPr>
          <w:rFonts w:ascii="Arial" w:hAnsi="Arial" w:cs="Arial"/>
          <w:lang w:val="es-ES"/>
        </w:rPr>
        <w:t>virus del Zika</w:t>
      </w:r>
      <w:r w:rsidR="008B001A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ya que las mujeres que se encuentran en esos contextos se enfrentan a miedos y ansiedades adicionales a la hora de tomar decisiones</w:t>
      </w:r>
      <w:r w:rsidR="008B001A">
        <w:rPr>
          <w:rFonts w:ascii="Arial" w:hAnsi="Arial" w:cs="Arial"/>
          <w:lang w:val="es-ES"/>
        </w:rPr>
        <w:t xml:space="preserve"> en un contexto en que </w:t>
      </w:r>
      <w:r>
        <w:rPr>
          <w:rFonts w:ascii="Arial" w:hAnsi="Arial" w:cs="Arial"/>
          <w:lang w:val="es-ES"/>
        </w:rPr>
        <w:t xml:space="preserve">el aborto </w:t>
      </w:r>
      <w:r w:rsidR="00F06EBF">
        <w:rPr>
          <w:rFonts w:ascii="Arial" w:hAnsi="Arial" w:cs="Arial"/>
          <w:lang w:val="es-ES"/>
        </w:rPr>
        <w:t xml:space="preserve">implica </w:t>
      </w:r>
      <w:r w:rsidR="00E604B6">
        <w:rPr>
          <w:rFonts w:ascii="Arial" w:hAnsi="Arial" w:cs="Arial"/>
          <w:lang w:val="es-ES"/>
        </w:rPr>
        <w:t xml:space="preserve">un </w:t>
      </w:r>
      <w:r>
        <w:rPr>
          <w:rFonts w:ascii="Arial" w:hAnsi="Arial" w:cs="Arial"/>
          <w:lang w:val="es-ES"/>
        </w:rPr>
        <w:t>riesgo de encarcelamiento o</w:t>
      </w:r>
      <w:r w:rsidR="00F06EBF">
        <w:rPr>
          <w:rFonts w:ascii="Arial" w:hAnsi="Arial" w:cs="Arial"/>
          <w:lang w:val="es-ES"/>
        </w:rPr>
        <w:t>, incluso,</w:t>
      </w:r>
      <w:r>
        <w:rPr>
          <w:rFonts w:ascii="Arial" w:hAnsi="Arial" w:cs="Arial"/>
          <w:lang w:val="es-ES"/>
        </w:rPr>
        <w:t xml:space="preserve"> muerte.</w:t>
      </w:r>
    </w:p>
    <w:p w14:paraId="23D462FE" w14:textId="3235F602" w:rsidR="00C64D94" w:rsidRPr="00C64D94" w:rsidRDefault="00C64D94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C64D94">
        <w:rPr>
          <w:rFonts w:ascii="Arial" w:hAnsi="Arial" w:cs="Arial"/>
          <w:lang w:val="es-ES"/>
        </w:rPr>
        <w:t>Las mujeres afectadas por el virus del Zika no deber</w:t>
      </w:r>
      <w:r>
        <w:rPr>
          <w:rFonts w:ascii="Arial" w:hAnsi="Arial" w:cs="Arial"/>
          <w:lang w:val="es-ES"/>
        </w:rPr>
        <w:t xml:space="preserve">ían recibir presión o </w:t>
      </w:r>
      <w:r w:rsidR="00E44FAA">
        <w:rPr>
          <w:rFonts w:ascii="Arial" w:hAnsi="Arial" w:cs="Arial"/>
          <w:lang w:val="es-ES"/>
        </w:rPr>
        <w:t xml:space="preserve">ser coaccionadas para </w:t>
      </w:r>
      <w:r>
        <w:rPr>
          <w:rFonts w:ascii="Arial" w:hAnsi="Arial" w:cs="Arial"/>
          <w:lang w:val="es-ES"/>
        </w:rPr>
        <w:t>abortar</w:t>
      </w:r>
      <w:r w:rsidR="009B1E89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</w:t>
      </w:r>
      <w:r w:rsidR="00E604B6">
        <w:rPr>
          <w:rFonts w:ascii="Arial" w:hAnsi="Arial" w:cs="Arial"/>
          <w:lang w:val="es-ES"/>
        </w:rPr>
        <w:t xml:space="preserve">así como </w:t>
      </w:r>
      <w:r>
        <w:rPr>
          <w:rFonts w:ascii="Arial" w:hAnsi="Arial" w:cs="Arial"/>
          <w:lang w:val="es-ES"/>
        </w:rPr>
        <w:t xml:space="preserve">tampoco deberían ver restringida </w:t>
      </w:r>
      <w:r w:rsidR="00426494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 xml:space="preserve">posibilidad. Las mujeres que deciden </w:t>
      </w:r>
      <w:r w:rsidR="00EA7B57">
        <w:rPr>
          <w:rFonts w:ascii="Arial" w:hAnsi="Arial" w:cs="Arial"/>
          <w:lang w:val="es-ES"/>
        </w:rPr>
        <w:t xml:space="preserve">interrumpir su embarazo debido a riesgos asociados al </w:t>
      </w:r>
      <w:r w:rsidR="00CB3A31">
        <w:rPr>
          <w:rFonts w:ascii="Arial" w:hAnsi="Arial" w:cs="Arial"/>
          <w:lang w:val="es-ES"/>
        </w:rPr>
        <w:t>Z</w:t>
      </w:r>
      <w:r w:rsidR="00EA7B57">
        <w:rPr>
          <w:rFonts w:ascii="Arial" w:hAnsi="Arial" w:cs="Arial"/>
          <w:lang w:val="es-ES"/>
        </w:rPr>
        <w:t xml:space="preserve">ika deberían </w:t>
      </w:r>
      <w:r w:rsidR="00E604B6">
        <w:rPr>
          <w:rFonts w:ascii="Arial" w:hAnsi="Arial" w:cs="Arial"/>
          <w:lang w:val="es-ES"/>
        </w:rPr>
        <w:t xml:space="preserve">contar con </w:t>
      </w:r>
      <w:r w:rsidR="00EA7B57">
        <w:rPr>
          <w:rFonts w:ascii="Arial" w:hAnsi="Arial" w:cs="Arial"/>
          <w:lang w:val="es-ES"/>
        </w:rPr>
        <w:t>un acceso seguro y legal a servicios de aborto.</w:t>
      </w:r>
    </w:p>
    <w:p w14:paraId="32FDD5E4" w14:textId="29A146FA" w:rsidR="00CF0D7A" w:rsidRPr="00CF0D7A" w:rsidRDefault="00E44FAA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l</w:t>
      </w:r>
      <w:r w:rsidR="00CF0D7A" w:rsidRPr="00CF0D7A">
        <w:rPr>
          <w:rFonts w:ascii="Arial" w:hAnsi="Arial" w:cs="Arial"/>
          <w:lang w:val="es-ES"/>
        </w:rPr>
        <w:t xml:space="preserve">as mujeres embarazadas </w:t>
      </w:r>
      <w:r>
        <w:rPr>
          <w:rFonts w:ascii="Arial" w:hAnsi="Arial" w:cs="Arial"/>
          <w:lang w:val="es-ES"/>
        </w:rPr>
        <w:t>se les debe garantizar</w:t>
      </w:r>
      <w:r w:rsidR="00CF0D7A" w:rsidRPr="00CF0D7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la posibilidad de</w:t>
      </w:r>
      <w:r w:rsidR="00CF0D7A" w:rsidRPr="00CF0D7A">
        <w:rPr>
          <w:rFonts w:ascii="Arial" w:hAnsi="Arial" w:cs="Arial"/>
          <w:lang w:val="es-ES"/>
        </w:rPr>
        <w:t xml:space="preserve"> tomar decisiones </w:t>
      </w:r>
      <w:r w:rsidR="002D1619" w:rsidRPr="00CF0D7A">
        <w:rPr>
          <w:rFonts w:ascii="Arial" w:hAnsi="Arial" w:cs="Arial"/>
          <w:lang w:val="es-ES"/>
        </w:rPr>
        <w:t>autónomas</w:t>
      </w:r>
      <w:r w:rsidR="00CF0D7A" w:rsidRPr="00CF0D7A">
        <w:rPr>
          <w:rFonts w:ascii="Arial" w:hAnsi="Arial" w:cs="Arial"/>
          <w:lang w:val="es-ES"/>
        </w:rPr>
        <w:t xml:space="preserve"> </w:t>
      </w:r>
      <w:r w:rsidR="009966B3">
        <w:rPr>
          <w:rFonts w:ascii="Arial" w:hAnsi="Arial" w:cs="Arial"/>
          <w:lang w:val="es-ES"/>
        </w:rPr>
        <w:t xml:space="preserve">e informadas </w:t>
      </w:r>
      <w:r w:rsidR="00CF0D7A" w:rsidRPr="00CF0D7A">
        <w:rPr>
          <w:rFonts w:ascii="Arial" w:hAnsi="Arial" w:cs="Arial"/>
          <w:lang w:val="es-ES"/>
        </w:rPr>
        <w:t xml:space="preserve">sobre si continuar o interrumpir su embarazo, </w:t>
      </w:r>
      <w:r w:rsidR="00CF0D7A">
        <w:rPr>
          <w:rFonts w:ascii="Arial" w:hAnsi="Arial" w:cs="Arial"/>
          <w:lang w:val="es-ES"/>
        </w:rPr>
        <w:t xml:space="preserve">y las leyes y políticas deberían apoyar su toma </w:t>
      </w:r>
      <w:r w:rsidR="002D1619">
        <w:rPr>
          <w:rFonts w:ascii="Arial" w:hAnsi="Arial" w:cs="Arial"/>
          <w:lang w:val="es-ES"/>
        </w:rPr>
        <w:t>de decisión autónoma</w:t>
      </w:r>
      <w:r w:rsidR="00CF0D7A">
        <w:rPr>
          <w:rFonts w:ascii="Arial" w:hAnsi="Arial" w:cs="Arial"/>
          <w:lang w:val="es-ES"/>
        </w:rPr>
        <w:t>.</w:t>
      </w:r>
    </w:p>
    <w:p w14:paraId="42B05A85" w14:textId="77777777" w:rsidR="00EA7F14" w:rsidRPr="00AD38FD" w:rsidRDefault="00EA7F14" w:rsidP="00AB1EFD">
      <w:pPr>
        <w:pStyle w:val="ListParagraph"/>
        <w:jc w:val="both"/>
        <w:rPr>
          <w:rFonts w:ascii="Arial" w:hAnsi="Arial" w:cs="Arial"/>
          <w:lang w:val="es-ES"/>
        </w:rPr>
      </w:pPr>
    </w:p>
    <w:p w14:paraId="2478FAAF" w14:textId="5ABFC9C9" w:rsidR="009E1892" w:rsidRPr="009E1892" w:rsidRDefault="00EC1180" w:rsidP="00AB1EFD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E1892">
        <w:rPr>
          <w:rFonts w:ascii="Arial" w:hAnsi="Arial" w:cs="Arial"/>
          <w:b/>
          <w:sz w:val="24"/>
          <w:szCs w:val="24"/>
          <w:lang w:val="es-ES"/>
        </w:rPr>
        <w:t xml:space="preserve">Derechos económicos y sociales de las familias con infantes </w:t>
      </w:r>
      <w:r w:rsidR="009A35B2">
        <w:rPr>
          <w:rFonts w:ascii="Arial" w:hAnsi="Arial" w:cs="Arial"/>
          <w:b/>
          <w:sz w:val="24"/>
          <w:szCs w:val="24"/>
          <w:lang w:val="es-ES"/>
        </w:rPr>
        <w:t xml:space="preserve">con microcefalia y </w:t>
      </w:r>
      <w:r w:rsidR="009E1892" w:rsidRPr="009E1892">
        <w:rPr>
          <w:rFonts w:ascii="Arial" w:hAnsi="Arial" w:cs="Arial"/>
          <w:b/>
          <w:sz w:val="24"/>
          <w:szCs w:val="24"/>
          <w:lang w:val="es-ES"/>
        </w:rPr>
        <w:t>otras discapacidades</w:t>
      </w:r>
    </w:p>
    <w:p w14:paraId="02FF89F1" w14:textId="05BEEFF4" w:rsidR="009E1892" w:rsidRPr="009E1892" w:rsidRDefault="009E1892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9E1892">
        <w:rPr>
          <w:rFonts w:ascii="Arial" w:hAnsi="Arial" w:cs="Arial"/>
          <w:lang w:val="es-ES"/>
        </w:rPr>
        <w:t xml:space="preserve">Las mujeres que dan a luz </w:t>
      </w:r>
      <w:r w:rsidR="00556695">
        <w:rPr>
          <w:rFonts w:ascii="Arial" w:hAnsi="Arial" w:cs="Arial"/>
          <w:lang w:val="es-ES"/>
        </w:rPr>
        <w:t xml:space="preserve">a </w:t>
      </w:r>
      <w:r w:rsidRPr="009E1892">
        <w:rPr>
          <w:rFonts w:ascii="Arial" w:hAnsi="Arial" w:cs="Arial"/>
          <w:lang w:val="es-ES"/>
        </w:rPr>
        <w:t xml:space="preserve">niños </w:t>
      </w:r>
      <w:r w:rsidR="00556695">
        <w:rPr>
          <w:rFonts w:ascii="Arial" w:hAnsi="Arial" w:cs="Arial"/>
          <w:lang w:val="es-ES"/>
        </w:rPr>
        <w:t xml:space="preserve">o niñas </w:t>
      </w:r>
      <w:r w:rsidRPr="009E1892">
        <w:rPr>
          <w:rFonts w:ascii="Arial" w:hAnsi="Arial" w:cs="Arial"/>
          <w:lang w:val="es-ES"/>
        </w:rPr>
        <w:t xml:space="preserve">con microcefalia </w:t>
      </w:r>
      <w:r w:rsidR="009A35B2">
        <w:rPr>
          <w:rFonts w:ascii="Arial" w:hAnsi="Arial" w:cs="Arial"/>
          <w:lang w:val="es-ES"/>
        </w:rPr>
        <w:t xml:space="preserve">y </w:t>
      </w:r>
      <w:r w:rsidRPr="009E1892">
        <w:rPr>
          <w:rFonts w:ascii="Arial" w:hAnsi="Arial" w:cs="Arial"/>
          <w:lang w:val="es-ES"/>
        </w:rPr>
        <w:t>otras discapacidades</w:t>
      </w:r>
      <w:r w:rsidR="00041611">
        <w:rPr>
          <w:rFonts w:ascii="Arial" w:hAnsi="Arial" w:cs="Arial"/>
          <w:lang w:val="es-ES"/>
        </w:rPr>
        <w:t>,</w:t>
      </w:r>
      <w:r w:rsidRPr="009E1892">
        <w:rPr>
          <w:rFonts w:ascii="Arial" w:hAnsi="Arial" w:cs="Arial"/>
          <w:lang w:val="es-ES"/>
        </w:rPr>
        <w:t xml:space="preserve"> y sus familias</w:t>
      </w:r>
      <w:r w:rsidR="00041611">
        <w:rPr>
          <w:rFonts w:ascii="Arial" w:hAnsi="Arial" w:cs="Arial"/>
          <w:lang w:val="es-ES"/>
        </w:rPr>
        <w:t>,</w:t>
      </w:r>
      <w:r w:rsidRPr="009E1892">
        <w:rPr>
          <w:rFonts w:ascii="Arial" w:hAnsi="Arial" w:cs="Arial"/>
          <w:lang w:val="es-ES"/>
        </w:rPr>
        <w:t xml:space="preserve"> deber</w:t>
      </w:r>
      <w:r>
        <w:rPr>
          <w:rFonts w:ascii="Arial" w:hAnsi="Arial" w:cs="Arial"/>
          <w:lang w:val="es-ES"/>
        </w:rPr>
        <w:t xml:space="preserve">ían contar con el apoyo necesario para </w:t>
      </w:r>
      <w:r w:rsidR="00041611">
        <w:rPr>
          <w:rFonts w:ascii="Arial" w:hAnsi="Arial" w:cs="Arial"/>
          <w:lang w:val="es-ES"/>
        </w:rPr>
        <w:t xml:space="preserve">que </w:t>
      </w:r>
      <w:r w:rsidR="00041611">
        <w:rPr>
          <w:rFonts w:ascii="Arial" w:hAnsi="Arial" w:cs="Arial"/>
          <w:lang w:val="es-ES"/>
        </w:rPr>
        <w:lastRenderedPageBreak/>
        <w:t xml:space="preserve">la </w:t>
      </w:r>
      <w:r>
        <w:rPr>
          <w:rFonts w:ascii="Arial" w:hAnsi="Arial" w:cs="Arial"/>
          <w:lang w:val="es-ES"/>
        </w:rPr>
        <w:t xml:space="preserve">crianza de su </w:t>
      </w:r>
      <w:r w:rsidR="000656DD">
        <w:rPr>
          <w:rFonts w:ascii="Arial" w:hAnsi="Arial" w:cs="Arial"/>
          <w:lang w:val="es-ES"/>
        </w:rPr>
        <w:t xml:space="preserve">niño o niña </w:t>
      </w:r>
      <w:r w:rsidR="00041611">
        <w:rPr>
          <w:rFonts w:ascii="Arial" w:hAnsi="Arial" w:cs="Arial"/>
          <w:lang w:val="es-ES"/>
        </w:rPr>
        <w:t xml:space="preserve">sea </w:t>
      </w:r>
      <w:r w:rsidR="009A35B2">
        <w:rPr>
          <w:rFonts w:ascii="Arial" w:hAnsi="Arial" w:cs="Arial"/>
          <w:lang w:val="es-ES"/>
        </w:rPr>
        <w:t xml:space="preserve">libre de estigmas que afecten </w:t>
      </w:r>
      <w:r w:rsidR="0026513D">
        <w:rPr>
          <w:rFonts w:ascii="Arial" w:hAnsi="Arial" w:cs="Arial"/>
          <w:lang w:val="es-ES"/>
        </w:rPr>
        <w:t xml:space="preserve">tanto al infante como a </w:t>
      </w:r>
      <w:r w:rsidR="009A35B2">
        <w:rPr>
          <w:rFonts w:ascii="Arial" w:hAnsi="Arial" w:cs="Arial"/>
          <w:lang w:val="es-ES"/>
        </w:rPr>
        <w:t xml:space="preserve">su </w:t>
      </w:r>
      <w:r>
        <w:rPr>
          <w:rFonts w:ascii="Arial" w:hAnsi="Arial" w:cs="Arial"/>
          <w:lang w:val="es-ES"/>
        </w:rPr>
        <w:t>familia.</w:t>
      </w:r>
    </w:p>
    <w:p w14:paraId="19E30D57" w14:textId="69AA63F8" w:rsidR="009E1892" w:rsidRPr="009E1892" w:rsidRDefault="009E1892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9E1892">
        <w:rPr>
          <w:rFonts w:ascii="Arial" w:hAnsi="Arial" w:cs="Arial"/>
          <w:lang w:val="es-ES"/>
        </w:rPr>
        <w:t xml:space="preserve">La dignidad y humanidad de los </w:t>
      </w:r>
      <w:r>
        <w:rPr>
          <w:rFonts w:ascii="Arial" w:hAnsi="Arial" w:cs="Arial"/>
          <w:lang w:val="es-ES"/>
        </w:rPr>
        <w:t xml:space="preserve">niños y las niñas con discapacidades, </w:t>
      </w:r>
      <w:r w:rsidR="00E44FAA">
        <w:rPr>
          <w:rFonts w:ascii="Arial" w:hAnsi="Arial" w:cs="Arial"/>
          <w:lang w:val="es-ES"/>
        </w:rPr>
        <w:t>incluyendo</w:t>
      </w:r>
      <w:r>
        <w:rPr>
          <w:rFonts w:ascii="Arial" w:hAnsi="Arial" w:cs="Arial"/>
          <w:lang w:val="es-ES"/>
        </w:rPr>
        <w:t xml:space="preserve"> aquellos con microcefalia, deben respetarse y </w:t>
      </w:r>
      <w:r w:rsidR="00E44FAA">
        <w:rPr>
          <w:rFonts w:ascii="Arial" w:hAnsi="Arial" w:cs="Arial"/>
          <w:lang w:val="es-ES"/>
        </w:rPr>
        <w:t xml:space="preserve">ellos y ellas </w:t>
      </w:r>
      <w:r>
        <w:rPr>
          <w:rFonts w:ascii="Arial" w:hAnsi="Arial" w:cs="Arial"/>
          <w:lang w:val="es-ES"/>
        </w:rPr>
        <w:t>deben recibir el cuidado que necesitan.</w:t>
      </w:r>
    </w:p>
    <w:p w14:paraId="28F4D1ED" w14:textId="48CA04AC" w:rsidR="000C669C" w:rsidRPr="000C669C" w:rsidRDefault="000C669C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0C669C">
        <w:rPr>
          <w:rFonts w:ascii="Arial" w:hAnsi="Arial" w:cs="Arial"/>
          <w:lang w:val="es-ES"/>
        </w:rPr>
        <w:t>Hay informes que indican que los niños y niñas con microcefalia corren riesgo de abandono por parte de sus padres, en especial despu</w:t>
      </w:r>
      <w:r>
        <w:rPr>
          <w:rFonts w:ascii="Arial" w:hAnsi="Arial" w:cs="Arial"/>
          <w:lang w:val="es-ES"/>
        </w:rPr>
        <w:t>és del primer o segundo año de vida, lo cual sugiere que la tasa de abandono de niños</w:t>
      </w:r>
      <w:r w:rsidR="00CA2E6A">
        <w:rPr>
          <w:rFonts w:ascii="Arial" w:hAnsi="Arial" w:cs="Arial"/>
          <w:lang w:val="es-ES"/>
        </w:rPr>
        <w:t xml:space="preserve"> y niñas</w:t>
      </w:r>
      <w:r>
        <w:rPr>
          <w:rFonts w:ascii="Arial" w:hAnsi="Arial" w:cs="Arial"/>
          <w:lang w:val="es-ES"/>
        </w:rPr>
        <w:t xml:space="preserve"> puede acrecentarse de manera considerable en los próximos años</w:t>
      </w:r>
      <w:r w:rsidR="00B90F6A">
        <w:rPr>
          <w:rFonts w:ascii="Arial" w:hAnsi="Arial" w:cs="Arial"/>
          <w:lang w:val="es-ES"/>
        </w:rPr>
        <w:t>.</w:t>
      </w:r>
      <w:r w:rsidR="000C1748" w:rsidRPr="00166886">
        <w:rPr>
          <w:rStyle w:val="FootnoteReference"/>
          <w:rFonts w:ascii="Arial" w:hAnsi="Arial" w:cs="Arial"/>
        </w:rPr>
        <w:footnoteReference w:id="15"/>
      </w:r>
      <w:r>
        <w:rPr>
          <w:rFonts w:ascii="Arial" w:hAnsi="Arial" w:cs="Arial"/>
          <w:lang w:val="es-ES"/>
        </w:rPr>
        <w:t xml:space="preserve"> </w:t>
      </w:r>
      <w:r w:rsidR="00CA2E6A">
        <w:rPr>
          <w:rFonts w:ascii="Arial" w:hAnsi="Arial" w:cs="Arial"/>
          <w:lang w:val="es-ES"/>
        </w:rPr>
        <w:t xml:space="preserve">En pos de minimizar el riesgo de abandono, resulta </w:t>
      </w:r>
      <w:r w:rsidR="000C1748">
        <w:rPr>
          <w:rFonts w:ascii="Arial" w:hAnsi="Arial" w:cs="Arial"/>
          <w:lang w:val="es-ES"/>
        </w:rPr>
        <w:t>fundamental</w:t>
      </w:r>
      <w:r w:rsidR="00CA2E6A">
        <w:rPr>
          <w:rFonts w:ascii="Arial" w:hAnsi="Arial" w:cs="Arial"/>
          <w:lang w:val="es-ES"/>
        </w:rPr>
        <w:t xml:space="preserve"> que los estados asignen </w:t>
      </w:r>
      <w:r w:rsidR="00F87E67">
        <w:rPr>
          <w:rFonts w:ascii="Arial" w:hAnsi="Arial" w:cs="Arial"/>
          <w:lang w:val="es-ES"/>
        </w:rPr>
        <w:t xml:space="preserve">recursos </w:t>
      </w:r>
      <w:r w:rsidR="00CA2E6A">
        <w:rPr>
          <w:rFonts w:ascii="Arial" w:hAnsi="Arial" w:cs="Arial"/>
          <w:lang w:val="es-ES"/>
        </w:rPr>
        <w:t>suficientes a programas de capacitación y apoyo que confiera</w:t>
      </w:r>
      <w:r w:rsidR="00F87E67">
        <w:rPr>
          <w:rFonts w:ascii="Arial" w:hAnsi="Arial" w:cs="Arial"/>
          <w:lang w:val="es-ES"/>
        </w:rPr>
        <w:t>n</w:t>
      </w:r>
      <w:r w:rsidR="00CA2E6A">
        <w:rPr>
          <w:rFonts w:ascii="Arial" w:hAnsi="Arial" w:cs="Arial"/>
          <w:lang w:val="es-ES"/>
        </w:rPr>
        <w:t xml:space="preserve"> a las familias con </w:t>
      </w:r>
      <w:r w:rsidR="000C1748">
        <w:rPr>
          <w:rFonts w:ascii="Arial" w:hAnsi="Arial" w:cs="Arial"/>
          <w:lang w:val="es-ES"/>
        </w:rPr>
        <w:t xml:space="preserve">infantes </w:t>
      </w:r>
      <w:r w:rsidR="00CA2E6A">
        <w:rPr>
          <w:rFonts w:ascii="Arial" w:hAnsi="Arial" w:cs="Arial"/>
          <w:lang w:val="es-ES"/>
        </w:rPr>
        <w:t xml:space="preserve">con microcefalia </w:t>
      </w:r>
      <w:r w:rsidR="009409CA">
        <w:rPr>
          <w:rFonts w:ascii="Arial" w:hAnsi="Arial" w:cs="Arial"/>
          <w:lang w:val="es-ES"/>
        </w:rPr>
        <w:t xml:space="preserve">la capacidad </w:t>
      </w:r>
      <w:r w:rsidR="00393B2C">
        <w:rPr>
          <w:rFonts w:ascii="Arial" w:hAnsi="Arial" w:cs="Arial"/>
          <w:lang w:val="es-ES"/>
        </w:rPr>
        <w:t>de cuidar a su niño o niña</w:t>
      </w:r>
      <w:r w:rsidR="00CA2E6A">
        <w:rPr>
          <w:rFonts w:ascii="Arial" w:hAnsi="Arial" w:cs="Arial"/>
          <w:lang w:val="es-ES"/>
        </w:rPr>
        <w:t xml:space="preserve"> en su propio hogar. Los estados deben también asignar recursos y apoyo </w:t>
      </w:r>
      <w:r w:rsidR="00A04C38">
        <w:rPr>
          <w:rFonts w:ascii="Arial" w:hAnsi="Arial" w:cs="Arial"/>
          <w:lang w:val="es-ES"/>
        </w:rPr>
        <w:t xml:space="preserve">suficientes </w:t>
      </w:r>
      <w:r w:rsidR="00CA2E6A">
        <w:rPr>
          <w:rFonts w:ascii="Arial" w:hAnsi="Arial" w:cs="Arial"/>
          <w:lang w:val="es-ES"/>
        </w:rPr>
        <w:t xml:space="preserve">a las instituciones públicas y privadas en aras de asegurar la existencia de cuidados </w:t>
      </w:r>
      <w:r w:rsidR="00A04C38">
        <w:rPr>
          <w:rFonts w:ascii="Arial" w:hAnsi="Arial" w:cs="Arial"/>
          <w:lang w:val="es-ES"/>
        </w:rPr>
        <w:t>oportunos</w:t>
      </w:r>
      <w:r w:rsidR="00CA2E6A">
        <w:rPr>
          <w:rFonts w:ascii="Arial" w:hAnsi="Arial" w:cs="Arial"/>
          <w:lang w:val="es-ES"/>
        </w:rPr>
        <w:t xml:space="preserve"> a la cantidad creciente de niños y niñas que puedan requerir </w:t>
      </w:r>
      <w:r w:rsidR="009409CA">
        <w:rPr>
          <w:rFonts w:ascii="Arial" w:hAnsi="Arial" w:cs="Arial"/>
          <w:lang w:val="es-ES"/>
        </w:rPr>
        <w:t>asistencia estatal.</w:t>
      </w:r>
    </w:p>
    <w:p w14:paraId="3C9CE156" w14:textId="7DBFCB4F" w:rsidR="00D73EBE" w:rsidRPr="00D73EBE" w:rsidRDefault="00D73EBE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D73EBE">
        <w:rPr>
          <w:rFonts w:ascii="Arial" w:hAnsi="Arial" w:cs="Arial"/>
          <w:lang w:val="es-ES"/>
        </w:rPr>
        <w:t xml:space="preserve">Los estados deben asegurar </w:t>
      </w:r>
      <w:r w:rsidR="00801C14">
        <w:rPr>
          <w:rFonts w:ascii="Arial" w:hAnsi="Arial" w:cs="Arial"/>
          <w:lang w:val="es-ES"/>
        </w:rPr>
        <w:t xml:space="preserve">que </w:t>
      </w:r>
      <w:r w:rsidRPr="00D73EBE">
        <w:rPr>
          <w:rFonts w:ascii="Arial" w:hAnsi="Arial" w:cs="Arial"/>
          <w:lang w:val="es-ES"/>
        </w:rPr>
        <w:t xml:space="preserve">las mujeres y sus familias </w:t>
      </w:r>
      <w:r w:rsidR="00801C14">
        <w:rPr>
          <w:rFonts w:ascii="Arial" w:hAnsi="Arial" w:cs="Arial"/>
          <w:lang w:val="es-ES"/>
        </w:rPr>
        <w:t xml:space="preserve">tengan acceso </w:t>
      </w:r>
      <w:r w:rsidRPr="00D73EBE">
        <w:rPr>
          <w:rFonts w:ascii="Arial" w:hAnsi="Arial" w:cs="Arial"/>
          <w:lang w:val="es-ES"/>
        </w:rPr>
        <w:t>a informaci</w:t>
      </w:r>
      <w:r>
        <w:rPr>
          <w:rFonts w:ascii="Arial" w:hAnsi="Arial" w:cs="Arial"/>
          <w:lang w:val="es-ES"/>
        </w:rPr>
        <w:t xml:space="preserve">ón correcta, </w:t>
      </w:r>
      <w:r w:rsidR="00801C14">
        <w:rPr>
          <w:rFonts w:ascii="Arial" w:hAnsi="Arial" w:cs="Arial"/>
          <w:lang w:val="es-ES"/>
        </w:rPr>
        <w:t xml:space="preserve">completa </w:t>
      </w:r>
      <w:r>
        <w:rPr>
          <w:rFonts w:ascii="Arial" w:hAnsi="Arial" w:cs="Arial"/>
          <w:lang w:val="es-ES"/>
        </w:rPr>
        <w:t xml:space="preserve">e imparcial sobre la </w:t>
      </w:r>
      <w:r w:rsidR="00801C14">
        <w:rPr>
          <w:rFonts w:ascii="Arial" w:hAnsi="Arial" w:cs="Arial"/>
          <w:lang w:val="es-ES"/>
        </w:rPr>
        <w:t xml:space="preserve">disponibilidad </w:t>
      </w:r>
      <w:r>
        <w:rPr>
          <w:rFonts w:ascii="Arial" w:hAnsi="Arial" w:cs="Arial"/>
          <w:lang w:val="es-ES"/>
        </w:rPr>
        <w:t xml:space="preserve">de </w:t>
      </w:r>
      <w:r w:rsidR="00801C14">
        <w:rPr>
          <w:rFonts w:ascii="Arial" w:hAnsi="Arial" w:cs="Arial"/>
          <w:lang w:val="es-ES"/>
        </w:rPr>
        <w:t xml:space="preserve">los </w:t>
      </w:r>
      <w:r>
        <w:rPr>
          <w:rFonts w:ascii="Arial" w:hAnsi="Arial" w:cs="Arial"/>
          <w:lang w:val="es-ES"/>
        </w:rPr>
        <w:t xml:space="preserve">recursos educacionales, de salud, financieros, sociales y de </w:t>
      </w:r>
      <w:r w:rsidR="00171A7E">
        <w:rPr>
          <w:rFonts w:ascii="Arial" w:hAnsi="Arial" w:cs="Arial"/>
          <w:lang w:val="es-ES"/>
        </w:rPr>
        <w:t xml:space="preserve">cualquier </w:t>
      </w:r>
      <w:r>
        <w:rPr>
          <w:rFonts w:ascii="Arial" w:hAnsi="Arial" w:cs="Arial"/>
          <w:lang w:val="es-ES"/>
        </w:rPr>
        <w:t xml:space="preserve">otro tipo </w:t>
      </w:r>
      <w:r w:rsidR="004C4D53">
        <w:rPr>
          <w:rFonts w:ascii="Arial" w:hAnsi="Arial" w:cs="Arial"/>
          <w:lang w:val="es-ES"/>
        </w:rPr>
        <w:t xml:space="preserve">que resultan </w:t>
      </w:r>
      <w:r w:rsidR="00800E7E">
        <w:rPr>
          <w:rFonts w:ascii="Arial" w:hAnsi="Arial" w:cs="Arial"/>
          <w:lang w:val="es-ES"/>
        </w:rPr>
        <w:t xml:space="preserve">necesarios para criar a un niño o una niña con discapacidades, tales como aquellos exigidos por la </w:t>
      </w:r>
      <w:r w:rsidR="00FC02EA">
        <w:rPr>
          <w:rFonts w:ascii="Arial" w:hAnsi="Arial" w:cs="Arial"/>
          <w:lang w:val="es-ES"/>
        </w:rPr>
        <w:t>CDPD</w:t>
      </w:r>
      <w:r w:rsidR="00B90F6A">
        <w:rPr>
          <w:rFonts w:ascii="Arial" w:hAnsi="Arial" w:cs="Arial"/>
          <w:lang w:val="es-ES"/>
        </w:rPr>
        <w:t>.</w:t>
      </w:r>
      <w:r w:rsidR="00801C14" w:rsidRPr="00166886">
        <w:rPr>
          <w:rStyle w:val="FootnoteReference"/>
          <w:rFonts w:ascii="Arial" w:hAnsi="Arial" w:cs="Arial"/>
        </w:rPr>
        <w:footnoteReference w:id="16"/>
      </w:r>
    </w:p>
    <w:p w14:paraId="0D1EEFD0" w14:textId="12B02199" w:rsidR="00FC02EA" w:rsidRPr="00FC02EA" w:rsidRDefault="00FC02EA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FC02EA">
        <w:rPr>
          <w:rFonts w:ascii="Arial" w:hAnsi="Arial" w:cs="Arial"/>
          <w:lang w:val="es-ES"/>
        </w:rPr>
        <w:t xml:space="preserve">Los estados deben asegurar la </w:t>
      </w:r>
      <w:r>
        <w:rPr>
          <w:rFonts w:ascii="Arial" w:hAnsi="Arial" w:cs="Arial"/>
          <w:lang w:val="es-ES"/>
        </w:rPr>
        <w:t xml:space="preserve">existencia de recursos educacionales, </w:t>
      </w:r>
      <w:r w:rsidR="00E44FAA">
        <w:rPr>
          <w:rFonts w:ascii="Arial" w:hAnsi="Arial" w:cs="Arial"/>
          <w:lang w:val="es-ES"/>
        </w:rPr>
        <w:t>de salud</w:t>
      </w:r>
      <w:r>
        <w:rPr>
          <w:rFonts w:ascii="Arial" w:hAnsi="Arial" w:cs="Arial"/>
          <w:lang w:val="es-ES"/>
        </w:rPr>
        <w:t xml:space="preserve">, financieros, sociales y de cualquier otro tipo para el apoyo de individuos con discapacidades y sus familias, tales como aquellos exigidos por la CDPD, </w:t>
      </w:r>
      <w:r w:rsidR="00A45541">
        <w:rPr>
          <w:rFonts w:ascii="Arial" w:hAnsi="Arial" w:cs="Arial"/>
          <w:lang w:val="es-ES"/>
        </w:rPr>
        <w:t xml:space="preserve">así como su </w:t>
      </w:r>
      <w:r>
        <w:rPr>
          <w:rFonts w:ascii="Arial" w:hAnsi="Arial" w:cs="Arial"/>
          <w:lang w:val="es-ES"/>
        </w:rPr>
        <w:t xml:space="preserve">disponibilidad, asequibilidad y </w:t>
      </w:r>
      <w:r w:rsidR="00F31B0B">
        <w:rPr>
          <w:rFonts w:ascii="Arial" w:hAnsi="Arial" w:cs="Arial"/>
          <w:lang w:val="es-ES"/>
        </w:rPr>
        <w:t>asiento</w:t>
      </w:r>
      <w:r>
        <w:rPr>
          <w:rFonts w:ascii="Arial" w:hAnsi="Arial" w:cs="Arial"/>
          <w:lang w:val="es-ES"/>
        </w:rPr>
        <w:t xml:space="preserve"> dentro de la comunidad local</w:t>
      </w:r>
      <w:r w:rsidR="00B90F6A">
        <w:rPr>
          <w:rFonts w:ascii="Arial" w:hAnsi="Arial" w:cs="Arial"/>
          <w:lang w:val="es-ES"/>
        </w:rPr>
        <w:t>.</w:t>
      </w:r>
      <w:r w:rsidR="00F31B0B" w:rsidRPr="00166886">
        <w:rPr>
          <w:rStyle w:val="FootnoteReference"/>
          <w:rFonts w:ascii="Arial" w:hAnsi="Arial" w:cs="Arial"/>
        </w:rPr>
        <w:footnoteReference w:id="17"/>
      </w:r>
    </w:p>
    <w:p w14:paraId="2CC52F21" w14:textId="05CC26CF" w:rsidR="000A246A" w:rsidRPr="000A246A" w:rsidRDefault="00A45541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Hay diferentes maneras en las que l</w:t>
      </w:r>
      <w:r w:rsidR="000A246A" w:rsidRPr="000A246A">
        <w:rPr>
          <w:rFonts w:ascii="Arial" w:hAnsi="Arial" w:cs="Arial"/>
          <w:lang w:val="es-ES"/>
        </w:rPr>
        <w:t xml:space="preserve">os gobiernos pueden proveer apoyo tanto a los padres </w:t>
      </w:r>
      <w:r>
        <w:rPr>
          <w:rFonts w:ascii="Arial" w:hAnsi="Arial" w:cs="Arial"/>
          <w:lang w:val="es-ES"/>
        </w:rPr>
        <w:t>como a los niños y niñas</w:t>
      </w:r>
      <w:r w:rsidR="000A246A">
        <w:rPr>
          <w:rFonts w:ascii="Arial" w:hAnsi="Arial" w:cs="Arial"/>
          <w:lang w:val="es-ES"/>
        </w:rPr>
        <w:t xml:space="preserve"> nacidos con</w:t>
      </w:r>
      <w:r w:rsidR="00116AAB">
        <w:rPr>
          <w:rFonts w:ascii="Arial" w:hAnsi="Arial" w:cs="Arial"/>
          <w:lang w:val="es-ES"/>
        </w:rPr>
        <w:t xml:space="preserve"> microcefalia</w:t>
      </w:r>
      <w:r w:rsidR="000A246A">
        <w:rPr>
          <w:rFonts w:ascii="Arial" w:hAnsi="Arial" w:cs="Arial"/>
          <w:lang w:val="es-ES"/>
        </w:rPr>
        <w:t>. Por ejemplo,</w:t>
      </w:r>
      <w:r w:rsidR="006D0B61">
        <w:rPr>
          <w:rFonts w:ascii="Arial" w:hAnsi="Arial" w:cs="Arial"/>
          <w:lang w:val="es-ES"/>
        </w:rPr>
        <w:t xml:space="preserve"> los programas de intervención comunitarios pueden ayudar a los niños y niñas con microcefalia a fortalecer sus habilidades motoras y </w:t>
      </w:r>
      <w:r w:rsidR="00664A61">
        <w:rPr>
          <w:rFonts w:ascii="Arial" w:hAnsi="Arial" w:cs="Arial"/>
          <w:lang w:val="es-ES"/>
        </w:rPr>
        <w:t xml:space="preserve">su </w:t>
      </w:r>
      <w:r w:rsidR="006D0B61">
        <w:rPr>
          <w:rFonts w:ascii="Arial" w:hAnsi="Arial" w:cs="Arial"/>
          <w:lang w:val="es-ES"/>
        </w:rPr>
        <w:t>desarrollo cognitivo.</w:t>
      </w:r>
      <w:r w:rsidR="00E11E7F">
        <w:rPr>
          <w:rFonts w:ascii="Arial" w:hAnsi="Arial" w:cs="Arial"/>
          <w:lang w:val="es-ES"/>
        </w:rPr>
        <w:t xml:space="preserve"> Los grupos de apoyo para padres pueden proveer apoyo </w:t>
      </w:r>
      <w:r w:rsidR="00664A61">
        <w:rPr>
          <w:rFonts w:ascii="Arial" w:hAnsi="Arial" w:cs="Arial"/>
          <w:lang w:val="es-ES"/>
        </w:rPr>
        <w:t xml:space="preserve">tanto </w:t>
      </w:r>
      <w:r w:rsidR="00E11E7F">
        <w:rPr>
          <w:rFonts w:ascii="Arial" w:hAnsi="Arial" w:cs="Arial"/>
          <w:lang w:val="es-ES"/>
        </w:rPr>
        <w:t xml:space="preserve">emocional </w:t>
      </w:r>
      <w:r w:rsidR="00664A61">
        <w:rPr>
          <w:rFonts w:ascii="Arial" w:hAnsi="Arial" w:cs="Arial"/>
          <w:lang w:val="es-ES"/>
        </w:rPr>
        <w:t xml:space="preserve">como </w:t>
      </w:r>
      <w:r w:rsidR="00E11E7F">
        <w:rPr>
          <w:rFonts w:ascii="Arial" w:hAnsi="Arial" w:cs="Arial"/>
          <w:lang w:val="es-ES"/>
        </w:rPr>
        <w:t xml:space="preserve">práctico, </w:t>
      </w:r>
      <w:r w:rsidR="00664A61">
        <w:rPr>
          <w:rFonts w:ascii="Arial" w:hAnsi="Arial" w:cs="Arial"/>
          <w:lang w:val="es-ES"/>
        </w:rPr>
        <w:t xml:space="preserve">ayudándolos </w:t>
      </w:r>
      <w:r w:rsidR="00E11E7F">
        <w:rPr>
          <w:rFonts w:ascii="Arial" w:hAnsi="Arial" w:cs="Arial"/>
          <w:lang w:val="es-ES"/>
        </w:rPr>
        <w:t xml:space="preserve">a sobrellevar la ansiedad y </w:t>
      </w:r>
      <w:r w:rsidR="00664A61">
        <w:rPr>
          <w:rFonts w:ascii="Arial" w:hAnsi="Arial" w:cs="Arial"/>
          <w:lang w:val="es-ES"/>
        </w:rPr>
        <w:t>el aislamiento que puedan sentir</w:t>
      </w:r>
      <w:r w:rsidR="00E11E7F">
        <w:rPr>
          <w:rFonts w:ascii="Arial" w:hAnsi="Arial" w:cs="Arial"/>
          <w:lang w:val="es-ES"/>
        </w:rPr>
        <w:t xml:space="preserve">, así como </w:t>
      </w:r>
      <w:r>
        <w:rPr>
          <w:rFonts w:ascii="Arial" w:hAnsi="Arial" w:cs="Arial"/>
          <w:lang w:val="es-ES"/>
        </w:rPr>
        <w:t xml:space="preserve">pueden brindar </w:t>
      </w:r>
      <w:r w:rsidR="00E11E7F">
        <w:rPr>
          <w:rFonts w:ascii="Arial" w:hAnsi="Arial" w:cs="Arial"/>
          <w:lang w:val="es-ES"/>
        </w:rPr>
        <w:t>herramientas para responder de manera más acertada a las necesi</w:t>
      </w:r>
      <w:r w:rsidR="003D401F">
        <w:rPr>
          <w:rFonts w:ascii="Arial" w:hAnsi="Arial" w:cs="Arial"/>
          <w:lang w:val="es-ES"/>
        </w:rPr>
        <w:t>dades de desarrollo de su hijo o hija</w:t>
      </w:r>
      <w:r w:rsidR="00B90F6A">
        <w:rPr>
          <w:rFonts w:ascii="Arial" w:hAnsi="Arial" w:cs="Arial"/>
          <w:lang w:val="es-ES"/>
        </w:rPr>
        <w:t>.</w:t>
      </w:r>
      <w:r w:rsidR="00535C9F" w:rsidRPr="00166886">
        <w:rPr>
          <w:rStyle w:val="FootnoteReference"/>
          <w:rFonts w:ascii="Arial" w:hAnsi="Arial" w:cs="Arial"/>
        </w:rPr>
        <w:footnoteReference w:id="18"/>
      </w:r>
    </w:p>
    <w:p w14:paraId="1793F810" w14:textId="15013FEC" w:rsidR="009F70F1" w:rsidRPr="009F70F1" w:rsidRDefault="009F70F1" w:rsidP="00AB1EFD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lang w:val="es-ES"/>
        </w:rPr>
      </w:pPr>
      <w:r w:rsidRPr="009F70F1">
        <w:rPr>
          <w:rFonts w:ascii="Arial" w:eastAsia="Times New Roman" w:hAnsi="Arial" w:cs="Arial"/>
          <w:lang w:val="es-ES"/>
        </w:rPr>
        <w:t xml:space="preserve">Los servicios y la infraestructura </w:t>
      </w:r>
      <w:r w:rsidR="00A45541">
        <w:rPr>
          <w:rFonts w:ascii="Arial" w:eastAsia="Times New Roman" w:hAnsi="Arial" w:cs="Arial"/>
          <w:lang w:val="es-ES"/>
        </w:rPr>
        <w:t>en</w:t>
      </w:r>
      <w:r w:rsidRPr="009F70F1">
        <w:rPr>
          <w:rFonts w:ascii="Arial" w:eastAsia="Times New Roman" w:hAnsi="Arial" w:cs="Arial"/>
          <w:lang w:val="es-ES"/>
        </w:rPr>
        <w:t xml:space="preserve"> las comunidades afectadas por el virus del Zika tambi</w:t>
      </w:r>
      <w:r>
        <w:rPr>
          <w:rFonts w:ascii="Arial" w:eastAsia="Times New Roman" w:hAnsi="Arial" w:cs="Arial"/>
          <w:lang w:val="es-ES"/>
        </w:rPr>
        <w:t>én</w:t>
      </w:r>
      <w:r w:rsidR="00424708">
        <w:rPr>
          <w:rFonts w:ascii="Arial" w:eastAsia="Times New Roman" w:hAnsi="Arial" w:cs="Arial"/>
          <w:lang w:val="es-ES"/>
        </w:rPr>
        <w:t xml:space="preserve"> deben ser capaces de responder a las necesidades de los niños y niñas con microcefalia y </w:t>
      </w:r>
      <w:r w:rsidR="00087A8D">
        <w:rPr>
          <w:rFonts w:ascii="Arial" w:eastAsia="Times New Roman" w:hAnsi="Arial" w:cs="Arial"/>
          <w:lang w:val="es-ES"/>
        </w:rPr>
        <w:t xml:space="preserve">las </w:t>
      </w:r>
      <w:r w:rsidR="00DA42A5">
        <w:rPr>
          <w:rFonts w:ascii="Arial" w:eastAsia="Times New Roman" w:hAnsi="Arial" w:cs="Arial"/>
          <w:lang w:val="es-ES"/>
        </w:rPr>
        <w:t xml:space="preserve">de </w:t>
      </w:r>
      <w:r w:rsidR="00424708">
        <w:rPr>
          <w:rFonts w:ascii="Arial" w:eastAsia="Times New Roman" w:hAnsi="Arial" w:cs="Arial"/>
          <w:lang w:val="es-ES"/>
        </w:rPr>
        <w:t xml:space="preserve">sus familias. La inclusión y el apoyo de los niños y niñas con discapacidades y sus familias comienza a nivel de la comunidad y es fundamental que las comunidades respondan y se adapten al creciente número </w:t>
      </w:r>
      <w:r w:rsidR="00424708">
        <w:rPr>
          <w:rFonts w:ascii="Arial" w:eastAsia="Times New Roman" w:hAnsi="Arial" w:cs="Arial"/>
          <w:lang w:val="es-ES"/>
        </w:rPr>
        <w:lastRenderedPageBreak/>
        <w:t>de familias que puedan necesitar asistencia y apoyo para continuar viviendo dentro de la comunidad</w:t>
      </w:r>
      <w:r w:rsidR="00B90F6A">
        <w:rPr>
          <w:rFonts w:ascii="Arial" w:eastAsia="Times New Roman" w:hAnsi="Arial" w:cs="Arial"/>
          <w:lang w:val="es-ES"/>
        </w:rPr>
        <w:t>.</w:t>
      </w:r>
      <w:r w:rsidR="00DA42A5" w:rsidRPr="00166886">
        <w:rPr>
          <w:rStyle w:val="FootnoteReference"/>
          <w:rFonts w:ascii="Arial" w:hAnsi="Arial" w:cs="Arial"/>
        </w:rPr>
        <w:footnoteReference w:id="19"/>
      </w:r>
    </w:p>
    <w:p w14:paraId="63411ACB" w14:textId="77777777" w:rsidR="009C327C" w:rsidRPr="005D5D33" w:rsidRDefault="009C327C" w:rsidP="00AB1EFD">
      <w:pPr>
        <w:pStyle w:val="ListParagraph"/>
        <w:jc w:val="both"/>
        <w:rPr>
          <w:rFonts w:ascii="Arial" w:eastAsia="Times New Roman" w:hAnsi="Arial" w:cs="Arial"/>
          <w:lang w:val="es-ES"/>
        </w:rPr>
      </w:pPr>
    </w:p>
    <w:p w14:paraId="27176825" w14:textId="76F2C38A" w:rsidR="002D5708" w:rsidRPr="002C6248" w:rsidRDefault="004C50CC" w:rsidP="00AB1EFD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C50CC">
        <w:rPr>
          <w:rFonts w:ascii="Arial" w:hAnsi="Arial" w:cs="Arial"/>
          <w:b/>
          <w:sz w:val="24"/>
          <w:szCs w:val="24"/>
          <w:lang w:val="es-ES"/>
        </w:rPr>
        <w:t xml:space="preserve">El </w:t>
      </w:r>
      <w:r>
        <w:rPr>
          <w:rFonts w:ascii="Arial" w:hAnsi="Arial" w:cs="Arial"/>
          <w:b/>
          <w:sz w:val="24"/>
          <w:szCs w:val="24"/>
          <w:lang w:val="es-ES"/>
        </w:rPr>
        <w:t>e</w:t>
      </w:r>
      <w:r w:rsidRPr="004C50CC">
        <w:rPr>
          <w:rFonts w:ascii="Arial" w:hAnsi="Arial" w:cs="Arial"/>
          <w:b/>
          <w:sz w:val="24"/>
          <w:szCs w:val="24"/>
          <w:lang w:val="es-ES"/>
        </w:rPr>
        <w:t>stigma de la discapacidad, estereotipos y selección de lenguaje e imágenes</w:t>
      </w:r>
      <w:r w:rsidR="002D5708" w:rsidRPr="002C6248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747E8046" w14:textId="6BFDF81B" w:rsidR="002C6248" w:rsidRPr="002C6248" w:rsidRDefault="002C6248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2C6248">
        <w:rPr>
          <w:rFonts w:ascii="Arial" w:hAnsi="Arial" w:cs="Arial"/>
          <w:lang w:val="es-ES"/>
        </w:rPr>
        <w:t xml:space="preserve">Términos tales como “devastador”, “trágico”, “anormal”, “defectuoso” o “defectos de nacimiento” no son imparciales. El uso de </w:t>
      </w:r>
      <w:r w:rsidR="00A45541">
        <w:rPr>
          <w:rFonts w:ascii="Arial" w:hAnsi="Arial" w:cs="Arial"/>
          <w:lang w:val="es-ES"/>
        </w:rPr>
        <w:t>este</w:t>
      </w:r>
      <w:r w:rsidR="00A45541" w:rsidRPr="002C6248">
        <w:rPr>
          <w:rFonts w:ascii="Arial" w:hAnsi="Arial" w:cs="Arial"/>
          <w:lang w:val="es-ES"/>
        </w:rPr>
        <w:t xml:space="preserve"> </w:t>
      </w:r>
      <w:r w:rsidRPr="002C6248">
        <w:rPr>
          <w:rFonts w:ascii="Arial" w:hAnsi="Arial" w:cs="Arial"/>
          <w:lang w:val="es-ES"/>
        </w:rPr>
        <w:t xml:space="preserve">lenguaje </w:t>
      </w:r>
      <w:r>
        <w:rPr>
          <w:rFonts w:ascii="Arial" w:hAnsi="Arial" w:cs="Arial"/>
          <w:lang w:val="es-ES"/>
        </w:rPr>
        <w:t xml:space="preserve">para describir la epidemia del </w:t>
      </w:r>
      <w:r w:rsidR="00CB3A31">
        <w:rPr>
          <w:rFonts w:ascii="Arial" w:hAnsi="Arial" w:cs="Arial"/>
          <w:lang w:val="es-ES"/>
        </w:rPr>
        <w:t>Z</w:t>
      </w:r>
      <w:r>
        <w:rPr>
          <w:rFonts w:ascii="Arial" w:hAnsi="Arial" w:cs="Arial"/>
          <w:lang w:val="es-ES"/>
        </w:rPr>
        <w:t>ika y sus efectos puede contribuir a generar estigma y discriminación de los niños y niñas nacidos con microcefalia al reforzar la idea de que estos son, de algún modo, “defectuosos” o menos merecedores de derechos fundamentales que los niños y las niñas nacidos sin microcefalia.</w:t>
      </w:r>
    </w:p>
    <w:p w14:paraId="07D38B1B" w14:textId="5EE2FBC0" w:rsidR="000411FF" w:rsidRPr="000411FF" w:rsidRDefault="000411FF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0411FF">
        <w:rPr>
          <w:rFonts w:ascii="Arial" w:hAnsi="Arial" w:cs="Arial"/>
          <w:lang w:val="es-ES"/>
        </w:rPr>
        <w:t xml:space="preserve">Las mujeres embarazadas que </w:t>
      </w:r>
      <w:r w:rsidR="00A45541">
        <w:rPr>
          <w:rFonts w:ascii="Arial" w:hAnsi="Arial" w:cs="Arial"/>
          <w:lang w:val="es-ES"/>
        </w:rPr>
        <w:t>puedan</w:t>
      </w:r>
      <w:r w:rsidR="00A45541" w:rsidRPr="000411FF">
        <w:rPr>
          <w:rFonts w:ascii="Arial" w:hAnsi="Arial" w:cs="Arial"/>
          <w:lang w:val="es-ES"/>
        </w:rPr>
        <w:t xml:space="preserve"> </w:t>
      </w:r>
      <w:r w:rsidRPr="000411FF">
        <w:rPr>
          <w:rFonts w:ascii="Arial" w:hAnsi="Arial" w:cs="Arial"/>
          <w:lang w:val="es-ES"/>
        </w:rPr>
        <w:t>esta</w:t>
      </w:r>
      <w:r w:rsidR="00A45541">
        <w:rPr>
          <w:rFonts w:ascii="Arial" w:hAnsi="Arial" w:cs="Arial"/>
          <w:lang w:val="es-ES"/>
        </w:rPr>
        <w:t>r</w:t>
      </w:r>
      <w:r w:rsidRPr="000411FF">
        <w:rPr>
          <w:rFonts w:ascii="Arial" w:hAnsi="Arial" w:cs="Arial"/>
          <w:lang w:val="es-ES"/>
        </w:rPr>
        <w:t xml:space="preserve"> expuestas al virus del Zika necesitan contar con </w:t>
      </w:r>
      <w:r>
        <w:rPr>
          <w:rFonts w:ascii="Arial" w:hAnsi="Arial" w:cs="Arial"/>
          <w:lang w:val="es-ES"/>
        </w:rPr>
        <w:t xml:space="preserve">acceso a información imparcial y completa sobre el virus del Zika y la microcefalia. El uso de lenguaje parcial o cargado cuando se habla sobre microcefalia puede tener una influencia </w:t>
      </w:r>
      <w:r w:rsidR="00A45541">
        <w:rPr>
          <w:rFonts w:ascii="Arial" w:hAnsi="Arial" w:cs="Arial"/>
          <w:lang w:val="es-ES"/>
        </w:rPr>
        <w:t>in</w:t>
      </w:r>
      <w:r>
        <w:rPr>
          <w:rFonts w:ascii="Arial" w:hAnsi="Arial" w:cs="Arial"/>
          <w:lang w:val="es-ES"/>
        </w:rPr>
        <w:t>adecuada tanto sobre los proveedores de servicios de salud en su manera de aconsejar a las mujeres embarazadas como sobre las mujeres que se enfrentan a tomar una decisión sobre si continuar o no con su embarazo.</w:t>
      </w:r>
    </w:p>
    <w:p w14:paraId="311A497C" w14:textId="251D85A7" w:rsidR="002D5708" w:rsidRPr="0040464E" w:rsidRDefault="0040464E" w:rsidP="00AB1E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40464E">
        <w:rPr>
          <w:rFonts w:ascii="Arial" w:hAnsi="Arial" w:cs="Arial"/>
          <w:lang w:val="es-ES"/>
        </w:rPr>
        <w:t xml:space="preserve">El modo en que </w:t>
      </w:r>
      <w:r>
        <w:rPr>
          <w:rFonts w:ascii="Arial" w:hAnsi="Arial" w:cs="Arial"/>
          <w:lang w:val="es-ES"/>
        </w:rPr>
        <w:t xml:space="preserve">los medios, </w:t>
      </w:r>
      <w:r w:rsidR="00A45541">
        <w:rPr>
          <w:rFonts w:ascii="Arial" w:hAnsi="Arial" w:cs="Arial"/>
          <w:lang w:val="es-ES"/>
        </w:rPr>
        <w:t xml:space="preserve">activistas </w:t>
      </w:r>
      <w:r>
        <w:rPr>
          <w:rFonts w:ascii="Arial" w:hAnsi="Arial" w:cs="Arial"/>
          <w:lang w:val="es-ES"/>
        </w:rPr>
        <w:t xml:space="preserve">y otros actores que tratan los efectos del </w:t>
      </w:r>
      <w:r w:rsidR="00CB3A31">
        <w:rPr>
          <w:rFonts w:ascii="Arial" w:hAnsi="Arial" w:cs="Arial"/>
          <w:lang w:val="es-ES"/>
        </w:rPr>
        <w:t>Z</w:t>
      </w:r>
      <w:r>
        <w:rPr>
          <w:rFonts w:ascii="Arial" w:hAnsi="Arial" w:cs="Arial"/>
          <w:lang w:val="es-ES"/>
        </w:rPr>
        <w:t xml:space="preserve">ika </w:t>
      </w:r>
      <w:r w:rsidRPr="0040464E">
        <w:rPr>
          <w:rFonts w:ascii="Arial" w:hAnsi="Arial" w:cs="Arial"/>
          <w:lang w:val="es-ES"/>
        </w:rPr>
        <w:t xml:space="preserve">muestran </w:t>
      </w:r>
      <w:r>
        <w:rPr>
          <w:rFonts w:ascii="Arial" w:hAnsi="Arial" w:cs="Arial"/>
          <w:lang w:val="es-ES"/>
        </w:rPr>
        <w:t xml:space="preserve">a </w:t>
      </w:r>
      <w:r w:rsidRPr="0040464E">
        <w:rPr>
          <w:rFonts w:ascii="Arial" w:hAnsi="Arial" w:cs="Arial"/>
          <w:lang w:val="es-ES"/>
        </w:rPr>
        <w:t xml:space="preserve">los niños y las niñas con microcefalia </w:t>
      </w:r>
      <w:r>
        <w:rPr>
          <w:rFonts w:ascii="Arial" w:hAnsi="Arial" w:cs="Arial"/>
          <w:lang w:val="es-ES"/>
        </w:rPr>
        <w:t xml:space="preserve">y </w:t>
      </w:r>
      <w:r w:rsidR="004E218C">
        <w:rPr>
          <w:rFonts w:ascii="Arial" w:hAnsi="Arial" w:cs="Arial"/>
          <w:lang w:val="es-ES"/>
        </w:rPr>
        <w:t xml:space="preserve">a </w:t>
      </w:r>
      <w:r>
        <w:rPr>
          <w:rFonts w:ascii="Arial" w:hAnsi="Arial" w:cs="Arial"/>
          <w:lang w:val="es-ES"/>
        </w:rPr>
        <w:t xml:space="preserve">sus madres puede tener una influencia </w:t>
      </w:r>
      <w:r w:rsidR="00A45541">
        <w:rPr>
          <w:rFonts w:ascii="Arial" w:hAnsi="Arial" w:cs="Arial"/>
          <w:lang w:val="es-ES"/>
        </w:rPr>
        <w:t xml:space="preserve">indebida </w:t>
      </w:r>
      <w:r>
        <w:rPr>
          <w:rFonts w:ascii="Arial" w:hAnsi="Arial" w:cs="Arial"/>
          <w:lang w:val="es-ES"/>
        </w:rPr>
        <w:t xml:space="preserve">en cómo los individuos y la sociedad en general perciben la microcefalia. Ver a niños y niñas que reciben el cuidado de sus madres como cualquier otro (en vez de mostrar al infante sobre una mesa de examen, por ejemplo) es una manera de </w:t>
      </w:r>
      <w:r w:rsidR="00B90F6A">
        <w:rPr>
          <w:rFonts w:ascii="Arial" w:hAnsi="Arial" w:cs="Arial"/>
          <w:lang w:val="es-ES"/>
        </w:rPr>
        <w:t xml:space="preserve">resaltar </w:t>
      </w:r>
      <w:r>
        <w:rPr>
          <w:rFonts w:ascii="Arial" w:hAnsi="Arial" w:cs="Arial"/>
          <w:lang w:val="es-ES"/>
        </w:rPr>
        <w:t>la humanidad de los bebés nacidos con microcefalia.</w:t>
      </w:r>
    </w:p>
    <w:p w14:paraId="6817A31E" w14:textId="77777777" w:rsidR="004D4F04" w:rsidRPr="0040464E" w:rsidRDefault="004D4F04" w:rsidP="00AB1EFD">
      <w:pPr>
        <w:pStyle w:val="ListParagraph"/>
        <w:jc w:val="both"/>
        <w:rPr>
          <w:rFonts w:ascii="Arial" w:hAnsi="Arial" w:cs="Arial"/>
          <w:lang w:val="es-ES"/>
        </w:rPr>
      </w:pPr>
    </w:p>
    <w:p w14:paraId="462B0EC9" w14:textId="43B02E57" w:rsidR="00D15551" w:rsidRPr="00025EF0" w:rsidRDefault="00025EF0" w:rsidP="00AB1EF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25EF0">
        <w:rPr>
          <w:rFonts w:ascii="Arial" w:hAnsi="Arial" w:cs="Arial"/>
          <w:b/>
          <w:sz w:val="24"/>
          <w:szCs w:val="24"/>
          <w:lang w:val="es-ES"/>
        </w:rPr>
        <w:t>Marco de derechos humanos</w:t>
      </w:r>
    </w:p>
    <w:p w14:paraId="7E18A106" w14:textId="3265647E" w:rsidR="004314DD" w:rsidRPr="004314DD" w:rsidRDefault="004314DD" w:rsidP="00AB1EFD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4314DD">
        <w:rPr>
          <w:rFonts w:ascii="Arial" w:hAnsi="Arial" w:cs="Arial"/>
          <w:sz w:val="24"/>
          <w:szCs w:val="24"/>
          <w:lang w:val="es-ES"/>
        </w:rPr>
        <w:t>Las preocupaciones y posiciones expresadas en estos puntos de debate se asientan sobre las oblig</w:t>
      </w:r>
      <w:r>
        <w:rPr>
          <w:rFonts w:ascii="Arial" w:hAnsi="Arial" w:cs="Arial"/>
          <w:sz w:val="24"/>
          <w:szCs w:val="24"/>
          <w:lang w:val="es-ES"/>
        </w:rPr>
        <w:t xml:space="preserve">aciones legales de los estados. Al firmar y ratificar tratados internacionales de derechos humanos, los estados se han comprometido a respetar, proteger y </w:t>
      </w:r>
      <w:r w:rsidR="00CB3A31">
        <w:rPr>
          <w:rFonts w:ascii="Arial" w:hAnsi="Arial" w:cs="Arial"/>
          <w:sz w:val="24"/>
          <w:szCs w:val="24"/>
          <w:lang w:val="es-ES"/>
        </w:rPr>
        <w:t>realizar</w:t>
      </w:r>
      <w:r>
        <w:rPr>
          <w:rFonts w:ascii="Arial" w:hAnsi="Arial" w:cs="Arial"/>
          <w:sz w:val="24"/>
          <w:szCs w:val="24"/>
          <w:lang w:val="es-ES"/>
        </w:rPr>
        <w:t xml:space="preserve"> una serie de derechos que son parte de los derechos humanos de todas las personas afectadas por la epidemia del </w:t>
      </w:r>
      <w:r w:rsidR="00CB3A31">
        <w:rPr>
          <w:rFonts w:ascii="Arial" w:hAnsi="Arial" w:cs="Arial"/>
          <w:sz w:val="24"/>
          <w:szCs w:val="24"/>
          <w:lang w:val="es-ES"/>
        </w:rPr>
        <w:t>Z</w:t>
      </w:r>
      <w:r>
        <w:rPr>
          <w:rFonts w:ascii="Arial" w:hAnsi="Arial" w:cs="Arial"/>
          <w:sz w:val="24"/>
          <w:szCs w:val="24"/>
          <w:lang w:val="es-ES"/>
        </w:rPr>
        <w:t>ika. En concreto, los tratados fundamentales de derechos humanos de las Naciones Unidas obligan a los estados a:</w:t>
      </w:r>
    </w:p>
    <w:p w14:paraId="7F63C409" w14:textId="0B50DE9C" w:rsidR="007C4C35" w:rsidRPr="004314DD" w:rsidRDefault="004314DD" w:rsidP="00AB1EFD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lang w:val="es-ES"/>
        </w:rPr>
      </w:pPr>
      <w:r w:rsidRPr="004314DD">
        <w:rPr>
          <w:rFonts w:ascii="Arial" w:eastAsia="Times New Roman" w:hAnsi="Arial" w:cs="Arial"/>
          <w:lang w:val="es-ES"/>
        </w:rPr>
        <w:t xml:space="preserve">Tomar medidas para eliminar prejuicios y </w:t>
      </w:r>
      <w:r>
        <w:rPr>
          <w:rFonts w:ascii="Arial" w:eastAsia="Times New Roman" w:hAnsi="Arial" w:cs="Arial"/>
          <w:lang w:val="es-ES"/>
        </w:rPr>
        <w:t xml:space="preserve">prácticas </w:t>
      </w:r>
      <w:r w:rsidRPr="004314DD">
        <w:rPr>
          <w:rFonts w:ascii="Arial" w:eastAsia="Times New Roman" w:hAnsi="Arial" w:cs="Arial"/>
          <w:lang w:val="es-ES"/>
        </w:rPr>
        <w:t>que se basan en</w:t>
      </w:r>
      <w:r>
        <w:rPr>
          <w:rFonts w:ascii="Arial" w:eastAsia="Times New Roman" w:hAnsi="Arial" w:cs="Arial"/>
          <w:lang w:val="es-ES"/>
        </w:rPr>
        <w:t xml:space="preserve"> </w:t>
      </w:r>
      <w:r w:rsidRPr="004314DD">
        <w:rPr>
          <w:rFonts w:ascii="Arial" w:eastAsia="Times New Roman" w:hAnsi="Arial" w:cs="Arial"/>
          <w:lang w:val="es-ES"/>
        </w:rPr>
        <w:t>rol</w:t>
      </w:r>
      <w:r w:rsidR="00B90F6A">
        <w:rPr>
          <w:rFonts w:ascii="Arial" w:eastAsia="Times New Roman" w:hAnsi="Arial" w:cs="Arial"/>
          <w:lang w:val="es-ES"/>
        </w:rPr>
        <w:t>es</w:t>
      </w:r>
      <w:r w:rsidRPr="004314DD">
        <w:rPr>
          <w:rFonts w:ascii="Arial" w:eastAsia="Times New Roman" w:hAnsi="Arial" w:cs="Arial"/>
          <w:lang w:val="es-ES"/>
        </w:rPr>
        <w:t xml:space="preserve"> estereot</w:t>
      </w:r>
      <w:r w:rsidR="00B90F6A">
        <w:rPr>
          <w:rFonts w:ascii="Arial" w:eastAsia="Times New Roman" w:hAnsi="Arial" w:cs="Arial"/>
          <w:lang w:val="es-ES"/>
        </w:rPr>
        <w:t>ípicos</w:t>
      </w:r>
      <w:r w:rsidRPr="004314DD">
        <w:rPr>
          <w:rFonts w:ascii="Arial" w:eastAsia="Times New Roman" w:hAnsi="Arial" w:cs="Arial"/>
          <w:lang w:val="es-ES"/>
        </w:rPr>
        <w:t xml:space="preserve"> de las mujeres</w:t>
      </w:r>
      <w:r w:rsidR="00B90F6A">
        <w:rPr>
          <w:rFonts w:ascii="Arial" w:eastAsia="Times New Roman" w:hAnsi="Arial" w:cs="Arial"/>
          <w:lang w:val="es-ES"/>
        </w:rPr>
        <w:t>.</w:t>
      </w:r>
      <w:r w:rsidR="007C4C35">
        <w:rPr>
          <w:rStyle w:val="FootnoteReference"/>
          <w:rFonts w:ascii="Arial" w:eastAsia="Times New Roman" w:hAnsi="Arial" w:cs="Arial"/>
        </w:rPr>
        <w:footnoteReference w:id="20"/>
      </w:r>
    </w:p>
    <w:p w14:paraId="095E4212" w14:textId="089BABB9" w:rsidR="00D37A1E" w:rsidRPr="00C929B6" w:rsidRDefault="004314DD" w:rsidP="00AB1EF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62" w:lineRule="atLeast"/>
        <w:jc w:val="both"/>
        <w:rPr>
          <w:rFonts w:ascii="Arial" w:hAnsi="Arial" w:cs="Arial"/>
          <w:color w:val="000000"/>
          <w:lang w:val="es-ES"/>
        </w:rPr>
      </w:pPr>
      <w:r w:rsidRPr="00C929B6">
        <w:rPr>
          <w:rFonts w:ascii="Arial" w:hAnsi="Arial" w:cs="Arial"/>
          <w:color w:val="000000"/>
          <w:lang w:val="es-ES"/>
        </w:rPr>
        <w:t xml:space="preserve">Tomar medidas para </w:t>
      </w:r>
      <w:r w:rsidR="00C929B6">
        <w:rPr>
          <w:rFonts w:ascii="Arial" w:hAnsi="Arial" w:cs="Arial"/>
          <w:color w:val="000000"/>
          <w:lang w:val="es-ES"/>
        </w:rPr>
        <w:t>combati</w:t>
      </w:r>
      <w:r w:rsidRPr="00C929B6">
        <w:rPr>
          <w:rFonts w:ascii="Arial" w:hAnsi="Arial" w:cs="Arial"/>
          <w:color w:val="000000"/>
          <w:lang w:val="es-ES"/>
        </w:rPr>
        <w:t xml:space="preserve">r estereotipos, prejuicios y </w:t>
      </w:r>
      <w:r w:rsidR="00C929B6">
        <w:rPr>
          <w:rFonts w:ascii="Arial" w:hAnsi="Arial" w:cs="Arial"/>
          <w:color w:val="000000"/>
          <w:lang w:val="es-ES"/>
        </w:rPr>
        <w:t xml:space="preserve">prácticas </w:t>
      </w:r>
      <w:r w:rsidR="00C929B6" w:rsidRPr="00C929B6">
        <w:rPr>
          <w:rFonts w:ascii="Arial" w:hAnsi="Arial" w:cs="Arial"/>
          <w:color w:val="000000"/>
          <w:lang w:val="es-ES"/>
        </w:rPr>
        <w:t xml:space="preserve">perjudiciales </w:t>
      </w:r>
      <w:r w:rsidR="00C929B6">
        <w:rPr>
          <w:rFonts w:ascii="Arial" w:hAnsi="Arial" w:cs="Arial"/>
          <w:color w:val="000000"/>
          <w:lang w:val="es-ES"/>
        </w:rPr>
        <w:t>hacia las personas con discapacidad</w:t>
      </w:r>
      <w:r w:rsidR="00B90F6A">
        <w:rPr>
          <w:rFonts w:ascii="Arial" w:hAnsi="Arial" w:cs="Arial"/>
          <w:color w:val="000000"/>
          <w:lang w:val="es-ES"/>
        </w:rPr>
        <w:t>.</w:t>
      </w:r>
      <w:r w:rsidR="00D37A1E" w:rsidRPr="00166886">
        <w:rPr>
          <w:rStyle w:val="FootnoteReference"/>
          <w:rFonts w:ascii="Arial" w:hAnsi="Arial" w:cs="Arial"/>
        </w:rPr>
        <w:footnoteReference w:id="21"/>
      </w:r>
    </w:p>
    <w:p w14:paraId="08177511" w14:textId="4002AB78" w:rsidR="00BC3A5F" w:rsidRPr="00BC3A5F" w:rsidRDefault="00B90F6A" w:rsidP="00AB1EF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62" w:lineRule="atLeast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Tomar</w:t>
      </w:r>
      <w:r w:rsidRPr="00BC3A5F">
        <w:rPr>
          <w:rFonts w:ascii="Arial" w:hAnsi="Arial" w:cs="Arial"/>
          <w:color w:val="000000"/>
          <w:lang w:val="es-ES"/>
        </w:rPr>
        <w:t xml:space="preserve"> </w:t>
      </w:r>
      <w:r w:rsidR="00BC3A5F" w:rsidRPr="00BC3A5F">
        <w:rPr>
          <w:rFonts w:ascii="Arial" w:hAnsi="Arial" w:cs="Arial"/>
          <w:color w:val="000000"/>
          <w:lang w:val="es-ES"/>
        </w:rPr>
        <w:t>conciencia en la sociedad, incluso a nivel familiar, sobre</w:t>
      </w:r>
      <w:r w:rsidR="00180456">
        <w:rPr>
          <w:rFonts w:ascii="Arial" w:hAnsi="Arial" w:cs="Arial"/>
          <w:color w:val="000000"/>
          <w:lang w:val="es-ES"/>
        </w:rPr>
        <w:t xml:space="preserve"> las personas con discapacidad</w:t>
      </w:r>
      <w:r w:rsidR="00BC3A5F" w:rsidRPr="00BC3A5F">
        <w:rPr>
          <w:rFonts w:ascii="Arial" w:hAnsi="Arial" w:cs="Arial"/>
          <w:color w:val="000000"/>
          <w:lang w:val="es-ES"/>
        </w:rPr>
        <w:t xml:space="preserve"> y </w:t>
      </w:r>
      <w:r w:rsidR="00BC3A5F">
        <w:rPr>
          <w:rFonts w:ascii="Arial" w:hAnsi="Arial" w:cs="Arial"/>
          <w:color w:val="000000"/>
          <w:lang w:val="es-ES"/>
        </w:rPr>
        <w:t>promover el respeto de los derechos y la dignidad de</w:t>
      </w:r>
      <w:r w:rsidR="004D7B3F">
        <w:rPr>
          <w:rFonts w:ascii="Arial" w:hAnsi="Arial" w:cs="Arial"/>
          <w:color w:val="000000"/>
          <w:lang w:val="es-ES"/>
        </w:rPr>
        <w:t xml:space="preserve"> las personas con discapacidad</w:t>
      </w:r>
      <w:r>
        <w:rPr>
          <w:rFonts w:ascii="Arial" w:hAnsi="Arial" w:cs="Arial"/>
          <w:color w:val="000000"/>
          <w:lang w:val="es-ES"/>
        </w:rPr>
        <w:t>.</w:t>
      </w:r>
      <w:r w:rsidR="00BC3A5F" w:rsidRPr="00166886">
        <w:rPr>
          <w:rStyle w:val="FootnoteReference"/>
          <w:rFonts w:ascii="Arial" w:hAnsi="Arial" w:cs="Arial"/>
        </w:rPr>
        <w:footnoteReference w:id="22"/>
      </w:r>
    </w:p>
    <w:p w14:paraId="0F3C5F2F" w14:textId="4178DE41" w:rsidR="00C94792" w:rsidRPr="00C94792" w:rsidRDefault="00C94792" w:rsidP="00AB1EFD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lang w:val="es-ES"/>
        </w:rPr>
      </w:pPr>
      <w:r w:rsidRPr="00C94792">
        <w:rPr>
          <w:rFonts w:ascii="Arial" w:eastAsia="Times New Roman" w:hAnsi="Arial" w:cs="Arial"/>
          <w:lang w:val="es-ES"/>
        </w:rPr>
        <w:lastRenderedPageBreak/>
        <w:t xml:space="preserve">Asegurar la disponibilidad y el acceso a </w:t>
      </w:r>
      <w:r>
        <w:rPr>
          <w:rFonts w:ascii="Arial" w:eastAsia="Times New Roman" w:hAnsi="Arial" w:cs="Arial"/>
          <w:lang w:val="es-ES"/>
        </w:rPr>
        <w:t>elementos determinantes básicos para asegurar el derecho a la salud, lo que incluye una infraestructura sanitaria adecuada</w:t>
      </w:r>
      <w:r w:rsidR="00B90F6A">
        <w:rPr>
          <w:rFonts w:ascii="Arial" w:eastAsia="Times New Roman" w:hAnsi="Arial" w:cs="Arial"/>
          <w:lang w:val="es-ES"/>
        </w:rPr>
        <w:t>.</w:t>
      </w:r>
      <w:r>
        <w:rPr>
          <w:rStyle w:val="FootnoteReference"/>
          <w:rFonts w:ascii="Arial" w:eastAsia="Times New Roman" w:hAnsi="Arial" w:cs="Arial"/>
        </w:rPr>
        <w:footnoteReference w:id="23"/>
      </w:r>
    </w:p>
    <w:p w14:paraId="1D52680D" w14:textId="12A8FB65" w:rsidR="003E60E8" w:rsidRPr="003E60E8" w:rsidRDefault="003E60E8" w:rsidP="00AB1E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lang w:val="es-ES"/>
        </w:rPr>
      </w:pPr>
      <w:r w:rsidRPr="003E60E8">
        <w:rPr>
          <w:rFonts w:ascii="Arial" w:hAnsi="Arial" w:cs="Arial"/>
          <w:lang w:val="es-ES"/>
        </w:rPr>
        <w:t xml:space="preserve">Asegurar el acceso a información completa, </w:t>
      </w:r>
      <w:r>
        <w:rPr>
          <w:rFonts w:ascii="Arial" w:hAnsi="Arial" w:cs="Arial"/>
          <w:lang w:val="es-ES"/>
        </w:rPr>
        <w:t xml:space="preserve">científicamente </w:t>
      </w:r>
      <w:r w:rsidR="00B90F6A">
        <w:rPr>
          <w:rFonts w:ascii="Arial" w:hAnsi="Arial" w:cs="Arial"/>
          <w:lang w:val="es-ES"/>
        </w:rPr>
        <w:t xml:space="preserve">precisa </w:t>
      </w:r>
      <w:r w:rsidR="00DA49B1">
        <w:rPr>
          <w:rFonts w:ascii="Arial" w:hAnsi="Arial" w:cs="Arial"/>
          <w:lang w:val="es-ES"/>
        </w:rPr>
        <w:t xml:space="preserve">e imparcial </w:t>
      </w:r>
      <w:r>
        <w:rPr>
          <w:rFonts w:ascii="Arial" w:hAnsi="Arial" w:cs="Arial"/>
          <w:lang w:val="es-ES"/>
        </w:rPr>
        <w:t>sobre métodos anticonceptivos</w:t>
      </w:r>
      <w:r w:rsidRPr="00166886">
        <w:rPr>
          <w:rStyle w:val="FootnoteReference"/>
          <w:rFonts w:ascii="Arial" w:hAnsi="Arial" w:cs="Arial"/>
        </w:rPr>
        <w:footnoteReference w:id="24"/>
      </w:r>
      <w:r w:rsidRPr="003E60E8">
        <w:rPr>
          <w:rFonts w:ascii="Arial" w:hAnsi="Arial" w:cs="Arial"/>
          <w:lang w:val="es-ES"/>
        </w:rPr>
        <w:t xml:space="preserve"> y proveer tal informaci</w:t>
      </w:r>
      <w:r>
        <w:rPr>
          <w:rFonts w:ascii="Arial" w:hAnsi="Arial" w:cs="Arial"/>
          <w:lang w:val="es-ES"/>
        </w:rPr>
        <w:t>ón en lenguaje y formato entendibles y accesibles.</w:t>
      </w:r>
    </w:p>
    <w:p w14:paraId="6D38E6C8" w14:textId="70FCCFEB" w:rsidR="00F05439" w:rsidRPr="00F05439" w:rsidRDefault="00F05439" w:rsidP="00AB1E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lang w:val="es-ES"/>
        </w:rPr>
      </w:pPr>
      <w:r w:rsidRPr="00F05439">
        <w:rPr>
          <w:rFonts w:ascii="Arial" w:hAnsi="Arial" w:cs="Arial"/>
          <w:lang w:val="es-ES"/>
        </w:rPr>
        <w:t xml:space="preserve">Asegurar la disponibilidad y el acceso a </w:t>
      </w:r>
      <w:r>
        <w:rPr>
          <w:rFonts w:ascii="Arial" w:hAnsi="Arial" w:cs="Arial"/>
          <w:lang w:val="es-ES"/>
        </w:rPr>
        <w:t>una amplia gama de bienes y servicios anticonceptivos y que estos sean aceptables y de buena calidad</w:t>
      </w:r>
      <w:bookmarkStart w:id="0" w:name="_GoBack"/>
      <w:bookmarkEnd w:id="0"/>
      <w:r>
        <w:rPr>
          <w:rFonts w:ascii="Arial" w:hAnsi="Arial" w:cs="Arial"/>
          <w:lang w:val="es-ES"/>
        </w:rPr>
        <w:t xml:space="preserve">, así como también </w:t>
      </w:r>
      <w:r w:rsidR="004D7B3F">
        <w:rPr>
          <w:rFonts w:ascii="Arial" w:hAnsi="Arial" w:cs="Arial"/>
          <w:lang w:val="es-ES"/>
        </w:rPr>
        <w:t xml:space="preserve">asegurar </w:t>
      </w:r>
      <w:r>
        <w:rPr>
          <w:rFonts w:ascii="Arial" w:hAnsi="Arial" w:cs="Arial"/>
          <w:lang w:val="es-ES"/>
        </w:rPr>
        <w:t xml:space="preserve">que las personas sean capaces de realizar elecciones conscientes y voluntarias sobre el método anticonceptivo que les resulte más </w:t>
      </w:r>
      <w:r w:rsidR="00957D64">
        <w:rPr>
          <w:rFonts w:ascii="Arial" w:hAnsi="Arial" w:cs="Arial"/>
          <w:lang w:val="es-ES"/>
        </w:rPr>
        <w:t>conveniente</w:t>
      </w:r>
      <w:r w:rsidR="00B90F6A">
        <w:rPr>
          <w:rFonts w:ascii="Arial" w:hAnsi="Arial" w:cs="Arial"/>
          <w:lang w:val="es-ES"/>
        </w:rPr>
        <w:t>.</w:t>
      </w:r>
      <w:r w:rsidRPr="00166886">
        <w:rPr>
          <w:rStyle w:val="FootnoteReference"/>
          <w:rFonts w:ascii="Arial" w:hAnsi="Arial" w:cs="Arial"/>
        </w:rPr>
        <w:footnoteReference w:id="25"/>
      </w:r>
    </w:p>
    <w:p w14:paraId="73DF4EBA" w14:textId="6D1D34F0" w:rsidR="00FB0146" w:rsidRPr="001814DE" w:rsidRDefault="006F785E" w:rsidP="00AB1E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lang w:val="es-ES"/>
        </w:rPr>
      </w:pPr>
      <w:r w:rsidRPr="001814DE">
        <w:rPr>
          <w:rFonts w:ascii="Arial" w:hAnsi="Arial" w:cs="Arial"/>
          <w:lang w:val="es-ES"/>
        </w:rPr>
        <w:t>Asegurar el acceso a información s</w:t>
      </w:r>
      <w:r w:rsidR="00DA49B1">
        <w:rPr>
          <w:rFonts w:ascii="Arial" w:hAnsi="Arial" w:cs="Arial"/>
          <w:lang w:val="es-ES"/>
        </w:rPr>
        <w:t>obre salud sexual y reproductiva</w:t>
      </w:r>
      <w:r w:rsidRPr="001814DE">
        <w:rPr>
          <w:rFonts w:ascii="Arial" w:hAnsi="Arial" w:cs="Arial"/>
          <w:lang w:val="es-ES"/>
        </w:rPr>
        <w:t xml:space="preserve"> que sea </w:t>
      </w:r>
      <w:r w:rsidR="00DA49B1">
        <w:rPr>
          <w:rFonts w:ascii="Arial" w:hAnsi="Arial" w:cs="Arial"/>
          <w:lang w:val="es-ES"/>
        </w:rPr>
        <w:t>imparcial</w:t>
      </w:r>
      <w:r w:rsidR="00A42DE9">
        <w:rPr>
          <w:rFonts w:ascii="Arial" w:hAnsi="Arial" w:cs="Arial"/>
          <w:lang w:val="es-ES"/>
        </w:rPr>
        <w:t>, completa</w:t>
      </w:r>
      <w:r w:rsidRPr="001814DE">
        <w:rPr>
          <w:rFonts w:ascii="Arial" w:hAnsi="Arial" w:cs="Arial"/>
          <w:lang w:val="es-ES"/>
        </w:rPr>
        <w:t xml:space="preserve"> y </w:t>
      </w:r>
      <w:r w:rsidR="001814DE" w:rsidRPr="001814DE">
        <w:rPr>
          <w:rFonts w:ascii="Arial" w:hAnsi="Arial" w:cs="Arial"/>
          <w:lang w:val="es-ES"/>
        </w:rPr>
        <w:t xml:space="preserve">científicamente </w:t>
      </w:r>
      <w:r w:rsidR="00B90F6A">
        <w:rPr>
          <w:rFonts w:ascii="Arial" w:hAnsi="Arial" w:cs="Arial"/>
          <w:lang w:val="es-ES"/>
        </w:rPr>
        <w:t>precisa</w:t>
      </w:r>
      <w:r w:rsidR="001814DE" w:rsidRPr="001814DE">
        <w:rPr>
          <w:rFonts w:ascii="Arial" w:hAnsi="Arial" w:cs="Arial"/>
          <w:lang w:val="es-ES"/>
        </w:rPr>
        <w:t xml:space="preserve">, lo cual incluye </w:t>
      </w:r>
      <w:r w:rsidR="00A42DE9">
        <w:rPr>
          <w:rFonts w:ascii="Arial" w:hAnsi="Arial" w:cs="Arial"/>
          <w:lang w:val="es-ES"/>
        </w:rPr>
        <w:t xml:space="preserve">la </w:t>
      </w:r>
      <w:r w:rsidR="001814DE" w:rsidRPr="001814DE">
        <w:rPr>
          <w:rFonts w:ascii="Arial" w:hAnsi="Arial" w:cs="Arial"/>
          <w:lang w:val="es-ES"/>
        </w:rPr>
        <w:t>informaci</w:t>
      </w:r>
      <w:r w:rsidR="001814DE">
        <w:rPr>
          <w:rFonts w:ascii="Arial" w:hAnsi="Arial" w:cs="Arial"/>
          <w:lang w:val="es-ES"/>
        </w:rPr>
        <w:t xml:space="preserve">ón necesaria para evitar un embarazo no deseado </w:t>
      </w:r>
      <w:r w:rsidR="00A42DE9">
        <w:rPr>
          <w:rFonts w:ascii="Arial" w:hAnsi="Arial" w:cs="Arial"/>
          <w:lang w:val="es-ES"/>
        </w:rPr>
        <w:t xml:space="preserve">e </w:t>
      </w:r>
      <w:r w:rsidR="001814DE">
        <w:rPr>
          <w:rFonts w:ascii="Arial" w:hAnsi="Arial" w:cs="Arial"/>
          <w:lang w:val="es-ES"/>
        </w:rPr>
        <w:t>información sobre la disponibilidad de opciones de aborto legal</w:t>
      </w:r>
      <w:r w:rsidR="00B90F6A">
        <w:rPr>
          <w:rFonts w:ascii="Arial" w:hAnsi="Arial" w:cs="Arial"/>
          <w:lang w:val="es-ES"/>
        </w:rPr>
        <w:t>.</w:t>
      </w:r>
      <w:r w:rsidR="00166886">
        <w:rPr>
          <w:rStyle w:val="FootnoteReference"/>
          <w:rFonts w:ascii="Arial" w:hAnsi="Arial" w:cs="Arial"/>
        </w:rPr>
        <w:footnoteReference w:id="26"/>
      </w:r>
    </w:p>
    <w:p w14:paraId="6025E42F" w14:textId="1484D4E0" w:rsidR="009C327C" w:rsidRPr="001814DE" w:rsidRDefault="001814DE" w:rsidP="00AB1E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lang w:val="es-ES"/>
        </w:rPr>
      </w:pPr>
      <w:r w:rsidRPr="001814DE">
        <w:rPr>
          <w:rFonts w:ascii="Arial" w:hAnsi="Arial" w:cs="Arial"/>
          <w:lang w:val="es-ES"/>
        </w:rPr>
        <w:t xml:space="preserve">Asegurar el acceso a salud maternal de buena calidad y </w:t>
      </w:r>
      <w:r>
        <w:rPr>
          <w:rFonts w:ascii="Arial" w:hAnsi="Arial" w:cs="Arial"/>
          <w:lang w:val="es-ES"/>
        </w:rPr>
        <w:t>acce</w:t>
      </w:r>
      <w:r w:rsidRPr="001814DE">
        <w:rPr>
          <w:rFonts w:ascii="Arial" w:hAnsi="Arial" w:cs="Arial"/>
          <w:lang w:val="es-ES"/>
        </w:rPr>
        <w:t>sible</w:t>
      </w:r>
      <w:r w:rsidR="00B90F6A">
        <w:rPr>
          <w:rFonts w:ascii="Arial" w:hAnsi="Arial" w:cs="Arial"/>
          <w:lang w:val="es-ES"/>
        </w:rPr>
        <w:t>.</w:t>
      </w:r>
      <w:r w:rsidR="007C4C35">
        <w:rPr>
          <w:rStyle w:val="FootnoteReference"/>
          <w:rFonts w:ascii="Arial" w:hAnsi="Arial" w:cs="Arial"/>
        </w:rPr>
        <w:footnoteReference w:id="27"/>
      </w:r>
    </w:p>
    <w:p w14:paraId="73F1FCB8" w14:textId="46E74840" w:rsidR="0008766D" w:rsidRPr="00A306F2" w:rsidRDefault="00A306F2" w:rsidP="00AB1E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lang w:val="es-ES"/>
        </w:rPr>
      </w:pPr>
      <w:r w:rsidRPr="00A306F2">
        <w:rPr>
          <w:rFonts w:ascii="Arial" w:hAnsi="Arial" w:cs="Arial"/>
          <w:lang w:val="es-ES"/>
        </w:rPr>
        <w:t>Asegurar el acceso voluntario</w:t>
      </w:r>
      <w:r w:rsidR="00B339AC">
        <w:rPr>
          <w:rStyle w:val="FootnoteReference"/>
          <w:rFonts w:ascii="Arial" w:hAnsi="Arial" w:cs="Arial"/>
        </w:rPr>
        <w:footnoteReference w:id="28"/>
      </w:r>
      <w:r w:rsidR="000F2F10" w:rsidRPr="00A306F2">
        <w:rPr>
          <w:rFonts w:ascii="Arial" w:hAnsi="Arial" w:cs="Arial"/>
          <w:lang w:val="es-ES"/>
        </w:rPr>
        <w:t xml:space="preserve"> </w:t>
      </w:r>
      <w:r w:rsidRPr="00A306F2">
        <w:rPr>
          <w:rFonts w:ascii="Arial" w:hAnsi="Arial" w:cs="Arial"/>
          <w:lang w:val="es-ES"/>
        </w:rPr>
        <w:t xml:space="preserve">al aborto seguro, en donde sea legal, y tomar </w:t>
      </w:r>
      <w:r w:rsidRPr="00A306F2">
        <w:rPr>
          <w:rFonts w:ascii="Arial" w:hAnsi="Arial" w:cs="Arial"/>
          <w:lang w:val="es-ES"/>
        </w:rPr>
        <w:lastRenderedPageBreak/>
        <w:t>medidas para asegurar el aborto legal en ciertas circunstancias, tales como cuando la continuaci</w:t>
      </w:r>
      <w:r>
        <w:rPr>
          <w:rFonts w:ascii="Arial" w:hAnsi="Arial" w:cs="Arial"/>
          <w:lang w:val="es-ES"/>
        </w:rPr>
        <w:t xml:space="preserve">ón del embarazo </w:t>
      </w:r>
      <w:r w:rsidR="00832E06">
        <w:rPr>
          <w:rFonts w:ascii="Arial" w:hAnsi="Arial" w:cs="Arial"/>
          <w:lang w:val="es-ES"/>
        </w:rPr>
        <w:t xml:space="preserve">implica </w:t>
      </w:r>
      <w:r w:rsidR="005F7018">
        <w:rPr>
          <w:rFonts w:ascii="Arial" w:hAnsi="Arial" w:cs="Arial"/>
          <w:lang w:val="es-ES"/>
        </w:rPr>
        <w:t xml:space="preserve">un </w:t>
      </w:r>
      <w:r>
        <w:rPr>
          <w:rFonts w:ascii="Arial" w:hAnsi="Arial" w:cs="Arial"/>
          <w:lang w:val="es-ES"/>
        </w:rPr>
        <w:t xml:space="preserve">riesgo de vida o salud </w:t>
      </w:r>
      <w:r w:rsidR="0055604A">
        <w:rPr>
          <w:rFonts w:ascii="Arial" w:hAnsi="Arial" w:cs="Arial"/>
          <w:lang w:val="es-ES"/>
        </w:rPr>
        <w:t xml:space="preserve">de </w:t>
      </w:r>
      <w:r>
        <w:rPr>
          <w:rFonts w:ascii="Arial" w:hAnsi="Arial" w:cs="Arial"/>
          <w:lang w:val="es-ES"/>
        </w:rPr>
        <w:t>la embarazada</w:t>
      </w:r>
      <w:r w:rsidR="00B90F6A">
        <w:rPr>
          <w:rFonts w:ascii="Arial" w:hAnsi="Arial" w:cs="Arial"/>
          <w:lang w:val="es-ES"/>
        </w:rPr>
        <w:t>.</w:t>
      </w:r>
      <w:r w:rsidR="00AC4EC8" w:rsidRPr="00166886">
        <w:rPr>
          <w:rStyle w:val="FootnoteReference"/>
          <w:rFonts w:ascii="Arial" w:hAnsi="Arial" w:cs="Arial"/>
        </w:rPr>
        <w:footnoteReference w:id="29"/>
      </w:r>
    </w:p>
    <w:p w14:paraId="24A0487A" w14:textId="7F82B6CB" w:rsidR="002B5A9C" w:rsidRPr="00D4362E" w:rsidRDefault="002B5A9C" w:rsidP="00B90F6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2B5A9C">
        <w:rPr>
          <w:rFonts w:ascii="Arial" w:hAnsi="Arial" w:cs="Arial"/>
          <w:lang w:val="es-ES"/>
        </w:rPr>
        <w:t xml:space="preserve">Asegurar que los </w:t>
      </w:r>
      <w:r w:rsidR="0087497A">
        <w:rPr>
          <w:rFonts w:ascii="Arial" w:hAnsi="Arial" w:cs="Arial"/>
          <w:lang w:val="es-ES"/>
        </w:rPr>
        <w:t>niños y niñas con discapacidad</w:t>
      </w:r>
      <w:r w:rsidRPr="002B5A9C">
        <w:rPr>
          <w:rFonts w:ascii="Arial" w:hAnsi="Arial" w:cs="Arial"/>
          <w:lang w:val="es-ES"/>
        </w:rPr>
        <w:t xml:space="preserve">, </w:t>
      </w:r>
      <w:r w:rsidR="00B90F6A">
        <w:rPr>
          <w:rFonts w:ascii="Arial" w:hAnsi="Arial" w:cs="Arial"/>
          <w:lang w:val="es-ES"/>
        </w:rPr>
        <w:t>incluyendo</w:t>
      </w:r>
      <w:r>
        <w:rPr>
          <w:rFonts w:ascii="Arial" w:hAnsi="Arial" w:cs="Arial"/>
          <w:lang w:val="es-ES"/>
        </w:rPr>
        <w:t xml:space="preserve"> </w:t>
      </w:r>
      <w:r w:rsidRPr="002B5A9C">
        <w:rPr>
          <w:rFonts w:ascii="Arial" w:hAnsi="Arial" w:cs="Arial"/>
          <w:lang w:val="es-ES"/>
        </w:rPr>
        <w:t xml:space="preserve">aquellos </w:t>
      </w:r>
      <w:r w:rsidR="0087497A">
        <w:rPr>
          <w:rFonts w:ascii="Arial" w:hAnsi="Arial" w:cs="Arial"/>
          <w:lang w:val="es-ES"/>
        </w:rPr>
        <w:t xml:space="preserve">nacidos </w:t>
      </w:r>
      <w:r w:rsidRPr="002B5A9C">
        <w:rPr>
          <w:rFonts w:ascii="Arial" w:hAnsi="Arial" w:cs="Arial"/>
          <w:lang w:val="es-ES"/>
        </w:rPr>
        <w:t>con microcefalia</w:t>
      </w:r>
      <w:r>
        <w:rPr>
          <w:rFonts w:ascii="Arial" w:hAnsi="Arial" w:cs="Arial"/>
          <w:lang w:val="es-ES"/>
        </w:rPr>
        <w:t>, cuenten con el acceso necesario a servicios de salud en general y específicos a su discapacidad “</w:t>
      </w:r>
      <w:r w:rsidR="00B90F6A" w:rsidRPr="00D4362E">
        <w:rPr>
          <w:rFonts w:ascii="Arial" w:hAnsi="Arial" w:cs="Arial"/>
          <w:lang w:val="es-ES"/>
        </w:rPr>
        <w:t>incluidas la pronta detección e intervención, cuando proceda, y servicios destinados a prevenir y reducir al máximo la aparición de nuevas discapacidades,</w:t>
      </w:r>
      <w:r w:rsidRPr="00D4362E">
        <w:rPr>
          <w:rFonts w:ascii="Arial" w:hAnsi="Arial" w:cs="Arial"/>
          <w:lang w:val="es-ES"/>
        </w:rPr>
        <w:t>”</w:t>
      </w:r>
      <w:r w:rsidRPr="00D4362E">
        <w:rPr>
          <w:rStyle w:val="FootnoteReference"/>
          <w:rFonts w:ascii="Arial" w:hAnsi="Arial" w:cs="Arial"/>
          <w:lang w:val="es-ES"/>
        </w:rPr>
        <w:footnoteReference w:id="30"/>
      </w:r>
      <w:r w:rsidRPr="00D4362E">
        <w:rPr>
          <w:rFonts w:ascii="Arial" w:hAnsi="Arial" w:cs="Arial"/>
          <w:lang w:val="es-ES"/>
        </w:rPr>
        <w:t>.</w:t>
      </w:r>
      <w:r w:rsidR="003E1AC7" w:rsidRPr="00D4362E">
        <w:rPr>
          <w:rFonts w:ascii="Arial" w:hAnsi="Arial" w:cs="Arial"/>
          <w:lang w:val="es-ES"/>
        </w:rPr>
        <w:t xml:space="preserve"> Los servicios de salud necesarios deben estar lo más </w:t>
      </w:r>
      <w:r w:rsidR="00851ABA" w:rsidRPr="00D4362E">
        <w:rPr>
          <w:rFonts w:ascii="Arial" w:hAnsi="Arial" w:cs="Arial"/>
          <w:lang w:val="es-ES"/>
        </w:rPr>
        <w:t xml:space="preserve">cerca </w:t>
      </w:r>
      <w:r w:rsidR="003E1AC7" w:rsidRPr="00D4362E">
        <w:rPr>
          <w:rFonts w:ascii="Arial" w:hAnsi="Arial" w:cs="Arial"/>
          <w:lang w:val="es-ES"/>
        </w:rPr>
        <w:t xml:space="preserve">posible </w:t>
      </w:r>
      <w:r w:rsidR="00851ABA" w:rsidRPr="00D4362E">
        <w:rPr>
          <w:rFonts w:ascii="Arial" w:hAnsi="Arial" w:cs="Arial"/>
          <w:lang w:val="es-ES"/>
        </w:rPr>
        <w:t xml:space="preserve">a las </w:t>
      </w:r>
      <w:r w:rsidR="003E1AC7" w:rsidRPr="00D4362E">
        <w:rPr>
          <w:rFonts w:ascii="Arial" w:hAnsi="Arial" w:cs="Arial"/>
          <w:lang w:val="es-ES"/>
        </w:rPr>
        <w:t>comunidad</w:t>
      </w:r>
      <w:r w:rsidR="00851ABA" w:rsidRPr="00D4362E">
        <w:rPr>
          <w:rFonts w:ascii="Arial" w:hAnsi="Arial" w:cs="Arial"/>
          <w:lang w:val="es-ES"/>
        </w:rPr>
        <w:t>es</w:t>
      </w:r>
      <w:r w:rsidR="003E1AC7" w:rsidRPr="00D4362E">
        <w:rPr>
          <w:rFonts w:ascii="Arial" w:hAnsi="Arial" w:cs="Arial"/>
          <w:lang w:val="es-ES"/>
        </w:rPr>
        <w:t xml:space="preserve"> de las personas, </w:t>
      </w:r>
      <w:r w:rsidR="00851ABA" w:rsidRPr="00D4362E">
        <w:rPr>
          <w:rFonts w:ascii="Arial" w:hAnsi="Arial" w:cs="Arial"/>
          <w:lang w:val="es-ES"/>
        </w:rPr>
        <w:t xml:space="preserve">lo que incluye las </w:t>
      </w:r>
      <w:r w:rsidR="003E1AC7" w:rsidRPr="00D4362E">
        <w:rPr>
          <w:rFonts w:ascii="Arial" w:hAnsi="Arial" w:cs="Arial"/>
          <w:lang w:val="es-ES"/>
        </w:rPr>
        <w:t>zonas rurales</w:t>
      </w:r>
      <w:r w:rsidR="00B90F6A">
        <w:rPr>
          <w:rFonts w:ascii="Arial" w:hAnsi="Arial" w:cs="Arial"/>
          <w:lang w:val="es-ES"/>
        </w:rPr>
        <w:t>.</w:t>
      </w:r>
      <w:r w:rsidR="003E1AC7" w:rsidRPr="00166886">
        <w:rPr>
          <w:rStyle w:val="FootnoteReference"/>
          <w:rFonts w:ascii="Arial" w:hAnsi="Arial" w:cs="Arial"/>
        </w:rPr>
        <w:footnoteReference w:id="31"/>
      </w:r>
      <w:r w:rsidR="00CA6E05" w:rsidRPr="00D4362E">
        <w:rPr>
          <w:rFonts w:ascii="Arial" w:hAnsi="Arial" w:cs="Arial"/>
          <w:lang w:val="es-ES"/>
        </w:rPr>
        <w:t xml:space="preserve"> Los estados deben también proveer de servicios de habilitación y rehabilitación que apunten a permitir que las personas con discapacidades logren obtener una capacidad social, física y mental </w:t>
      </w:r>
      <w:r w:rsidR="00AB1AC7" w:rsidRPr="00D4362E">
        <w:rPr>
          <w:rFonts w:ascii="Arial" w:hAnsi="Arial" w:cs="Arial"/>
          <w:lang w:val="es-ES"/>
        </w:rPr>
        <w:t>plena</w:t>
      </w:r>
      <w:r w:rsidR="00B90F6A">
        <w:rPr>
          <w:rFonts w:ascii="Arial" w:hAnsi="Arial" w:cs="Arial"/>
          <w:lang w:val="es-ES"/>
        </w:rPr>
        <w:t>.</w:t>
      </w:r>
      <w:r w:rsidR="00CA6E05" w:rsidRPr="00166886">
        <w:rPr>
          <w:rStyle w:val="FootnoteReference"/>
          <w:rFonts w:ascii="Arial" w:hAnsi="Arial" w:cs="Arial"/>
        </w:rPr>
        <w:footnoteReference w:id="32"/>
      </w:r>
    </w:p>
    <w:p w14:paraId="5881EE1E" w14:textId="4EBC5C18" w:rsidR="002718B5" w:rsidRPr="00D4362E" w:rsidRDefault="00CA6E05" w:rsidP="0018392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lang w:val="es-ES"/>
        </w:rPr>
      </w:pPr>
      <w:r w:rsidRPr="00CA6E05">
        <w:rPr>
          <w:rFonts w:ascii="Arial" w:hAnsi="Arial" w:cs="Arial"/>
          <w:lang w:val="es-ES"/>
        </w:rPr>
        <w:t>Asegurar un sistema de educación inclusivo</w:t>
      </w:r>
      <w:r w:rsidR="0008766D" w:rsidRPr="00166886">
        <w:rPr>
          <w:rStyle w:val="FootnoteReference"/>
          <w:rFonts w:ascii="Arial" w:hAnsi="Arial" w:cs="Arial"/>
        </w:rPr>
        <w:footnoteReference w:id="33"/>
      </w:r>
      <w:r w:rsidR="0008766D" w:rsidRPr="00CA6E05">
        <w:rPr>
          <w:rFonts w:ascii="Arial" w:hAnsi="Arial" w:cs="Arial"/>
          <w:lang w:val="es-ES"/>
        </w:rPr>
        <w:t xml:space="preserve"> </w:t>
      </w:r>
      <w:r w:rsidRPr="00CA6E05">
        <w:rPr>
          <w:rFonts w:ascii="Arial" w:hAnsi="Arial" w:cs="Arial"/>
          <w:lang w:val="es-ES"/>
        </w:rPr>
        <w:t xml:space="preserve">y tomar medidas para salvaguardar el derecho a un nivel de vida </w:t>
      </w:r>
      <w:r w:rsidR="00AB1AC7" w:rsidRPr="00CA6E05">
        <w:rPr>
          <w:rFonts w:ascii="Arial" w:hAnsi="Arial" w:cs="Arial"/>
          <w:lang w:val="es-ES"/>
        </w:rPr>
        <w:t xml:space="preserve">adecuado </w:t>
      </w:r>
      <w:r w:rsidR="00AB1AC7">
        <w:rPr>
          <w:rFonts w:ascii="Arial" w:hAnsi="Arial" w:cs="Arial"/>
          <w:lang w:val="es-ES"/>
        </w:rPr>
        <w:t xml:space="preserve">de </w:t>
      </w:r>
      <w:r w:rsidRPr="00CA6E05">
        <w:rPr>
          <w:rFonts w:ascii="Arial" w:hAnsi="Arial" w:cs="Arial"/>
          <w:lang w:val="es-ES"/>
        </w:rPr>
        <w:t>las personas con discapacidad y sus familia</w:t>
      </w:r>
      <w:r>
        <w:rPr>
          <w:rFonts w:ascii="Arial" w:hAnsi="Arial" w:cs="Arial"/>
          <w:lang w:val="es-ES"/>
        </w:rPr>
        <w:t xml:space="preserve">s, </w:t>
      </w:r>
      <w:r w:rsidR="00B90F6A">
        <w:rPr>
          <w:rFonts w:ascii="Arial" w:hAnsi="Arial" w:cs="Arial"/>
          <w:lang w:val="es-ES"/>
        </w:rPr>
        <w:t>incluyendo</w:t>
      </w:r>
      <w:r w:rsidR="006563D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programas de protección social y reducción de la pobreza</w:t>
      </w:r>
      <w:r w:rsidR="00B90F6A">
        <w:rPr>
          <w:rFonts w:ascii="Arial" w:hAnsi="Arial" w:cs="Arial"/>
          <w:lang w:val="es-ES"/>
        </w:rPr>
        <w:t>.</w:t>
      </w:r>
      <w:r w:rsidRPr="00166886">
        <w:rPr>
          <w:rStyle w:val="FootnoteReference"/>
          <w:rFonts w:ascii="Arial" w:hAnsi="Arial" w:cs="Arial"/>
        </w:rPr>
        <w:footnoteReference w:id="34"/>
      </w:r>
      <w:r>
        <w:rPr>
          <w:rFonts w:ascii="Arial" w:hAnsi="Arial" w:cs="Arial"/>
          <w:lang w:val="es-ES"/>
        </w:rPr>
        <w:t xml:space="preserve"> </w:t>
      </w:r>
      <w:r w:rsidR="00705C2C">
        <w:rPr>
          <w:rFonts w:ascii="Arial" w:hAnsi="Arial" w:cs="Arial"/>
          <w:lang w:val="es-ES"/>
        </w:rPr>
        <w:t xml:space="preserve">Los estados deben </w:t>
      </w:r>
      <w:r w:rsidR="00183923">
        <w:rPr>
          <w:rFonts w:ascii="Arial" w:hAnsi="Arial" w:cs="Arial"/>
          <w:lang w:val="es-ES"/>
        </w:rPr>
        <w:t>garantizar que</w:t>
      </w:r>
      <w:r w:rsidR="00705C2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las familias de las personas con discapacidades que viven en la pobreza</w:t>
      </w:r>
      <w:r w:rsidR="00705C2C">
        <w:rPr>
          <w:rFonts w:ascii="Arial" w:hAnsi="Arial" w:cs="Arial"/>
          <w:lang w:val="es-ES"/>
        </w:rPr>
        <w:t xml:space="preserve"> </w:t>
      </w:r>
      <w:r w:rsidR="00183923">
        <w:rPr>
          <w:rFonts w:ascii="Arial" w:hAnsi="Arial" w:cs="Arial"/>
          <w:lang w:val="es-ES"/>
        </w:rPr>
        <w:t xml:space="preserve">cuenten con </w:t>
      </w:r>
      <w:r w:rsidR="00705C2C">
        <w:rPr>
          <w:rFonts w:ascii="Arial" w:hAnsi="Arial" w:cs="Arial"/>
          <w:lang w:val="es-ES"/>
        </w:rPr>
        <w:t xml:space="preserve">asistencia </w:t>
      </w:r>
      <w:r w:rsidR="00183923">
        <w:rPr>
          <w:rFonts w:ascii="Arial" w:hAnsi="Arial" w:cs="Arial"/>
          <w:lang w:val="es-ES"/>
        </w:rPr>
        <w:t xml:space="preserve">en </w:t>
      </w:r>
      <w:r w:rsidR="00705C2C">
        <w:rPr>
          <w:rFonts w:ascii="Arial" w:hAnsi="Arial" w:cs="Arial"/>
          <w:lang w:val="es-ES"/>
        </w:rPr>
        <w:t xml:space="preserve">gastos relacionados </w:t>
      </w:r>
      <w:r w:rsidR="00183923">
        <w:rPr>
          <w:rFonts w:ascii="Arial" w:hAnsi="Arial" w:cs="Arial"/>
          <w:lang w:val="es-ES"/>
        </w:rPr>
        <w:t>con</w:t>
      </w:r>
      <w:r w:rsidR="00705C2C">
        <w:rPr>
          <w:rFonts w:ascii="Arial" w:hAnsi="Arial" w:cs="Arial"/>
          <w:lang w:val="es-ES"/>
        </w:rPr>
        <w:t xml:space="preserve"> la discapacidad, </w:t>
      </w:r>
      <w:r w:rsidR="00183923" w:rsidRPr="00D4362E">
        <w:rPr>
          <w:rFonts w:ascii="Arial" w:hAnsi="Arial" w:cs="Arial"/>
          <w:lang w:val="es-ES"/>
        </w:rPr>
        <w:t>incluyendo capacitación, asesoramiento, asistencia financiera y servicios de cuidados temporales adecuados.</w:t>
      </w:r>
      <w:r w:rsidR="00705C2C" w:rsidRPr="00D4362E">
        <w:rPr>
          <w:rStyle w:val="FootnoteReference"/>
          <w:rFonts w:ascii="Arial" w:hAnsi="Arial" w:cs="Arial"/>
          <w:lang w:val="es-ES"/>
        </w:rPr>
        <w:footnoteReference w:id="35"/>
      </w:r>
    </w:p>
    <w:p w14:paraId="17C61148" w14:textId="77777777" w:rsidR="007C4C35" w:rsidRPr="00705C2C" w:rsidRDefault="007C4C35" w:rsidP="00AB1EFD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lang w:val="es-ES"/>
        </w:rPr>
      </w:pPr>
    </w:p>
    <w:p w14:paraId="112FC65F" w14:textId="3DFC7A92" w:rsidR="00B431EF" w:rsidRDefault="00B431EF" w:rsidP="00542D1E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© Copyright Women Enabled International 2016</w:t>
      </w:r>
      <w:r w:rsidR="00C45047">
        <w:rPr>
          <w:rFonts w:ascii="Arial" w:hAnsi="Arial" w:cs="Arial"/>
        </w:rPr>
        <w:t>.</w:t>
      </w:r>
    </w:p>
    <w:p w14:paraId="09E21357" w14:textId="23923D24" w:rsidR="00542D1E" w:rsidRDefault="00D00872" w:rsidP="00542D1E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</w:rPr>
      </w:pPr>
      <w:hyperlink r:id="rId9" w:history="1">
        <w:r w:rsidR="00542D1E" w:rsidRPr="003E4799">
          <w:rPr>
            <w:rStyle w:val="Hyperlink"/>
            <w:rFonts w:ascii="Arial" w:hAnsi="Arial" w:cs="Arial"/>
          </w:rPr>
          <w:t>Info@WomenEnabled.org</w:t>
        </w:r>
      </w:hyperlink>
    </w:p>
    <w:p w14:paraId="1163EE0F" w14:textId="77777777" w:rsidR="00542D1E" w:rsidRDefault="00542D1E" w:rsidP="00542D1E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</w:rPr>
      </w:pPr>
    </w:p>
    <w:p w14:paraId="3C40563C" w14:textId="2B25F171" w:rsidR="00542D1E" w:rsidRPr="007C4C35" w:rsidRDefault="00542D1E" w:rsidP="00542D1E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</w:rPr>
      </w:pPr>
      <w:r w:rsidRPr="00542D1E">
        <w:rPr>
          <w:rFonts w:ascii="Arial" w:hAnsi="Arial" w:cs="Arial"/>
          <w:lang w:val="es-ES"/>
        </w:rPr>
        <w:t xml:space="preserve">Traducido </w:t>
      </w:r>
      <w:r w:rsidR="00183923" w:rsidRPr="00542D1E">
        <w:rPr>
          <w:rFonts w:ascii="Arial" w:hAnsi="Arial" w:cs="Arial"/>
          <w:lang w:val="es-ES"/>
        </w:rPr>
        <w:t>al</w:t>
      </w:r>
      <w:r w:rsidRPr="00542D1E">
        <w:rPr>
          <w:rFonts w:ascii="Arial" w:hAnsi="Arial" w:cs="Arial"/>
          <w:lang w:val="es-ES"/>
        </w:rPr>
        <w:t xml:space="preserve"> español por Julieta Turquet, </w:t>
      </w:r>
      <w:hyperlink r:id="rId10" w:history="1">
        <w:r w:rsidRPr="007B5E0C">
          <w:rPr>
            <w:rStyle w:val="Hyperlink"/>
            <w:rFonts w:ascii="Arial" w:hAnsi="Arial" w:cs="Arial"/>
          </w:rPr>
          <w:t>Translators without Borders</w:t>
        </w:r>
      </w:hyperlink>
      <w:r>
        <w:rPr>
          <w:rFonts w:ascii="Arial" w:hAnsi="Arial" w:cs="Arial"/>
        </w:rPr>
        <w:t>.</w:t>
      </w:r>
    </w:p>
    <w:sectPr w:rsidR="00542D1E" w:rsidRPr="007C4C35" w:rsidSect="00EA76EE"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BFDF4" w14:textId="77777777" w:rsidR="00D00872" w:rsidRDefault="00D00872" w:rsidP="000E3A77">
      <w:pPr>
        <w:spacing w:after="0" w:line="240" w:lineRule="auto"/>
      </w:pPr>
      <w:r>
        <w:separator/>
      </w:r>
    </w:p>
  </w:endnote>
  <w:endnote w:type="continuationSeparator" w:id="0">
    <w:p w14:paraId="261AFFBA" w14:textId="77777777" w:rsidR="00D00872" w:rsidRDefault="00D00872" w:rsidP="000E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F067A" w14:textId="77777777" w:rsidR="00CB2919" w:rsidRDefault="00CB2919" w:rsidP="00CB29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F4408" w14:textId="77777777" w:rsidR="00CB2919" w:rsidRDefault="00CB2919" w:rsidP="00EA76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835A3" w14:textId="4783D24D" w:rsidR="00CB2919" w:rsidRPr="00EA76EE" w:rsidRDefault="00CB2919" w:rsidP="00CB2919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4"/>
        <w:szCs w:val="24"/>
      </w:rPr>
    </w:pPr>
    <w:r w:rsidRPr="00EA76EE">
      <w:rPr>
        <w:rStyle w:val="PageNumber"/>
        <w:rFonts w:ascii="Arial" w:hAnsi="Arial" w:cs="Arial"/>
        <w:sz w:val="24"/>
        <w:szCs w:val="24"/>
      </w:rPr>
      <w:fldChar w:fldCharType="begin"/>
    </w:r>
    <w:r w:rsidRPr="00EA76EE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A76EE">
      <w:rPr>
        <w:rStyle w:val="PageNumber"/>
        <w:rFonts w:ascii="Arial" w:hAnsi="Arial" w:cs="Arial"/>
        <w:sz w:val="24"/>
        <w:szCs w:val="24"/>
      </w:rPr>
      <w:fldChar w:fldCharType="separate"/>
    </w:r>
    <w:r w:rsidR="00B301F8">
      <w:rPr>
        <w:rStyle w:val="PageNumber"/>
        <w:rFonts w:ascii="Arial" w:hAnsi="Arial" w:cs="Arial"/>
        <w:noProof/>
        <w:sz w:val="24"/>
        <w:szCs w:val="24"/>
      </w:rPr>
      <w:t>8</w:t>
    </w:r>
    <w:r w:rsidRPr="00EA76EE">
      <w:rPr>
        <w:rStyle w:val="PageNumber"/>
        <w:rFonts w:ascii="Arial" w:hAnsi="Arial" w:cs="Arial"/>
        <w:sz w:val="24"/>
        <w:szCs w:val="24"/>
      </w:rPr>
      <w:fldChar w:fldCharType="end"/>
    </w:r>
  </w:p>
  <w:p w14:paraId="203A906A" w14:textId="77777777" w:rsidR="00CB2919" w:rsidRPr="00EA76EE" w:rsidRDefault="00CB2919" w:rsidP="00EA76EE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C9040" w14:textId="77777777" w:rsidR="00D00872" w:rsidRDefault="00D00872" w:rsidP="000E3A77">
      <w:pPr>
        <w:spacing w:after="0" w:line="240" w:lineRule="auto"/>
      </w:pPr>
      <w:r>
        <w:separator/>
      </w:r>
    </w:p>
  </w:footnote>
  <w:footnote w:type="continuationSeparator" w:id="0">
    <w:p w14:paraId="7AF9325B" w14:textId="77777777" w:rsidR="00D00872" w:rsidRDefault="00D00872" w:rsidP="000E3A77">
      <w:pPr>
        <w:spacing w:after="0" w:line="240" w:lineRule="auto"/>
      </w:pPr>
      <w:r>
        <w:continuationSeparator/>
      </w:r>
    </w:p>
  </w:footnote>
  <w:footnote w:id="1">
    <w:p w14:paraId="1053168D" w14:textId="02C8BBA4" w:rsidR="00CB2919" w:rsidRPr="007E7E00" w:rsidRDefault="00CB2919" w:rsidP="004F1767">
      <w:pPr>
        <w:pStyle w:val="FootnoteText"/>
        <w:rPr>
          <w:rFonts w:ascii="Arial" w:hAnsi="Arial" w:cs="Arial"/>
          <w:sz w:val="20"/>
          <w:szCs w:val="20"/>
          <w:lang w:val="es-ES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7E7E00">
        <w:rPr>
          <w:rFonts w:ascii="Arial" w:hAnsi="Arial" w:cs="Arial"/>
          <w:sz w:val="20"/>
          <w:szCs w:val="20"/>
          <w:lang w:val="es-ES"/>
        </w:rPr>
        <w:t xml:space="preserve"> Organización Mundial de la Salud, </w:t>
      </w:r>
      <w:r w:rsidRPr="006E2885">
        <w:rPr>
          <w:rFonts w:ascii="Arial" w:hAnsi="Arial" w:cs="Arial"/>
          <w:i/>
          <w:sz w:val="20"/>
          <w:szCs w:val="20"/>
          <w:lang w:val="es-ES"/>
        </w:rPr>
        <w:t>Emergencies: Zika Situation Report</w:t>
      </w:r>
      <w:r w:rsidRPr="007E7E00">
        <w:rPr>
          <w:rFonts w:ascii="Arial" w:hAnsi="Arial" w:cs="Arial"/>
          <w:sz w:val="20"/>
          <w:szCs w:val="20"/>
          <w:lang w:val="es-ES"/>
        </w:rPr>
        <w:t xml:space="preserve">, </w:t>
      </w:r>
      <w:hyperlink r:id="rId1" w:history="1">
        <w:r w:rsidRPr="007E7E00">
          <w:rPr>
            <w:rStyle w:val="Hyperlink"/>
            <w:rFonts w:ascii="Arial" w:hAnsi="Arial" w:cs="Arial"/>
            <w:sz w:val="20"/>
            <w:szCs w:val="20"/>
            <w:lang w:val="es-ES"/>
          </w:rPr>
          <w:t>http://www.who.int/emergencies/zika-virus/situation-report/7-april-2016/en/</w:t>
        </w:r>
      </w:hyperlink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Pr="007E7E00">
        <w:rPr>
          <w:rFonts w:ascii="Arial" w:hAnsi="Arial" w:cs="Arial"/>
          <w:sz w:val="20"/>
          <w:szCs w:val="20"/>
          <w:lang w:val="es-ES"/>
        </w:rPr>
        <w:t xml:space="preserve">7 de abril </w:t>
      </w:r>
      <w:r>
        <w:rPr>
          <w:rFonts w:ascii="Arial" w:hAnsi="Arial" w:cs="Arial"/>
          <w:sz w:val="20"/>
          <w:szCs w:val="20"/>
          <w:lang w:val="es-ES"/>
        </w:rPr>
        <w:t xml:space="preserve">de </w:t>
      </w:r>
      <w:r w:rsidRPr="007E7E00">
        <w:rPr>
          <w:rFonts w:ascii="Arial" w:hAnsi="Arial" w:cs="Arial"/>
          <w:sz w:val="20"/>
          <w:szCs w:val="20"/>
          <w:lang w:val="es-ES"/>
        </w:rPr>
        <w:t>2016.</w:t>
      </w:r>
    </w:p>
  </w:footnote>
  <w:footnote w:id="2">
    <w:p w14:paraId="4CF45F6C" w14:textId="7EFE4E99" w:rsidR="00CB2919" w:rsidRPr="00524583" w:rsidRDefault="00CB2919" w:rsidP="004F1767">
      <w:pPr>
        <w:pStyle w:val="FootnoteText"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Michaeleen Doucleff, </w:t>
      </w:r>
      <w:r w:rsidRPr="006E2885">
        <w:rPr>
          <w:rFonts w:ascii="Arial" w:hAnsi="Arial" w:cs="Arial"/>
          <w:i/>
          <w:sz w:val="20"/>
          <w:szCs w:val="20"/>
        </w:rPr>
        <w:t>Zika Is Linked to Microcephaly, Health Agencies Confirm</w:t>
      </w:r>
      <w:r w:rsidRPr="00524583">
        <w:rPr>
          <w:rFonts w:ascii="Arial" w:hAnsi="Arial" w:cs="Arial"/>
          <w:sz w:val="20"/>
          <w:szCs w:val="20"/>
        </w:rPr>
        <w:t xml:space="preserve">, </w:t>
      </w:r>
      <w:r w:rsidRPr="00524583">
        <w:rPr>
          <w:rFonts w:ascii="Arial" w:hAnsi="Arial" w:cs="Arial"/>
          <w:smallCaps/>
          <w:sz w:val="20"/>
          <w:szCs w:val="20"/>
        </w:rPr>
        <w:t>National Public Radio (NPR)</w:t>
      </w:r>
      <w:r>
        <w:rPr>
          <w:rFonts w:ascii="Arial" w:hAnsi="Arial" w:cs="Arial"/>
          <w:smallCaps/>
          <w:sz w:val="20"/>
          <w:szCs w:val="20"/>
        </w:rPr>
        <w:t xml:space="preserve">, 31 </w:t>
      </w:r>
      <w:r w:rsidRPr="006E2885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mallCaps/>
          <w:sz w:val="20"/>
          <w:szCs w:val="20"/>
        </w:rPr>
        <w:t xml:space="preserve"> </w:t>
      </w:r>
      <w:r w:rsidRPr="006E2885">
        <w:rPr>
          <w:rFonts w:ascii="Arial" w:hAnsi="Arial" w:cs="Arial"/>
          <w:sz w:val="20"/>
          <w:szCs w:val="20"/>
        </w:rPr>
        <w:t>marzo de</w:t>
      </w:r>
      <w:r>
        <w:rPr>
          <w:rFonts w:ascii="Arial" w:hAnsi="Arial" w:cs="Arial"/>
          <w:smallCaps/>
          <w:sz w:val="20"/>
          <w:szCs w:val="20"/>
        </w:rPr>
        <w:t xml:space="preserve"> </w:t>
      </w:r>
      <w:r w:rsidRPr="00524583">
        <w:rPr>
          <w:rFonts w:ascii="Arial" w:hAnsi="Arial" w:cs="Arial"/>
          <w:sz w:val="20"/>
          <w:szCs w:val="20"/>
        </w:rPr>
        <w:t xml:space="preserve">2016), </w:t>
      </w:r>
      <w:r>
        <w:rPr>
          <w:rFonts w:ascii="Arial" w:hAnsi="Arial" w:cs="Arial"/>
          <w:sz w:val="20"/>
          <w:szCs w:val="20"/>
        </w:rPr>
        <w:t xml:space="preserve">disponible en </w:t>
      </w:r>
      <w:hyperlink r:id="rId2" w:history="1">
        <w:r w:rsidRPr="00297D98">
          <w:rPr>
            <w:rStyle w:val="Hyperlink"/>
            <w:rFonts w:ascii="Arial" w:hAnsi="Arial" w:cs="Arial"/>
            <w:sz w:val="20"/>
            <w:szCs w:val="20"/>
          </w:rPr>
          <w:t>http://www.npr.org/sections/thetwo-way/2016/03/31/472607576/health-agencies-confirm-zika-is-linked-with-microcephaly</w:t>
        </w:r>
      </w:hyperlink>
      <w:r>
        <w:rPr>
          <w:rFonts w:ascii="Arial" w:hAnsi="Arial" w:cs="Arial"/>
          <w:sz w:val="20"/>
          <w:szCs w:val="20"/>
        </w:rPr>
        <w:t>.</w:t>
      </w:r>
    </w:p>
  </w:footnote>
  <w:footnote w:id="3">
    <w:p w14:paraId="34891AE9" w14:textId="6990E0E2" w:rsidR="00CB2919" w:rsidRPr="00524583" w:rsidRDefault="00CB2919" w:rsidP="004F1767">
      <w:pPr>
        <w:pStyle w:val="FootnoteText"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24583">
        <w:rPr>
          <w:rFonts w:ascii="Arial" w:hAnsi="Arial" w:cs="Arial"/>
          <w:sz w:val="20"/>
          <w:szCs w:val="20"/>
        </w:rPr>
        <w:t xml:space="preserve"> Center for Disease Control and Prevention (CDC), </w:t>
      </w:r>
      <w:r w:rsidRPr="001D3D4C">
        <w:rPr>
          <w:rFonts w:ascii="Arial" w:hAnsi="Arial" w:cs="Arial"/>
          <w:i/>
          <w:sz w:val="20"/>
          <w:szCs w:val="20"/>
        </w:rPr>
        <w:t>Zika Virus: Questions and Answers for Healthcare Providers Caring for Pregnant Women and Women of Reproductive Age with Possible Zika Virus Exposure</w:t>
      </w:r>
      <w:r w:rsidRPr="00524583">
        <w:rPr>
          <w:rFonts w:ascii="Arial" w:hAnsi="Arial" w:cs="Arial"/>
          <w:sz w:val="20"/>
          <w:szCs w:val="20"/>
        </w:rPr>
        <w:t xml:space="preserve">, </w:t>
      </w:r>
      <w:hyperlink r:id="rId3" w:history="1">
        <w:r w:rsidRPr="00524583">
          <w:rPr>
            <w:rStyle w:val="Hyperlink"/>
            <w:rFonts w:ascii="Arial" w:hAnsi="Arial" w:cs="Arial"/>
            <w:sz w:val="20"/>
            <w:szCs w:val="20"/>
          </w:rPr>
          <w:t>http://www.cdc.gov/zika/hc-providers/qa-pregnant-women.html</w:t>
        </w:r>
      </w:hyperlink>
      <w:r>
        <w:rPr>
          <w:rFonts w:ascii="Arial" w:hAnsi="Arial" w:cs="Arial"/>
          <w:sz w:val="20"/>
          <w:szCs w:val="20"/>
        </w:rPr>
        <w:t>, visitado por última vez el 29 de febrero de 2016.</w:t>
      </w:r>
    </w:p>
  </w:footnote>
  <w:footnote w:id="4">
    <w:p w14:paraId="4B43850D" w14:textId="5E57FB3B" w:rsidR="00CB2919" w:rsidRPr="00524583" w:rsidRDefault="00CB2919" w:rsidP="004F1767">
      <w:pPr>
        <w:pStyle w:val="FootnoteText"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24583">
        <w:rPr>
          <w:rFonts w:ascii="Arial" w:hAnsi="Arial" w:cs="Arial"/>
          <w:sz w:val="20"/>
          <w:szCs w:val="20"/>
        </w:rPr>
        <w:t xml:space="preserve"> Boston Children’s Hospital, </w:t>
      </w:r>
      <w:r w:rsidRPr="005F386E">
        <w:rPr>
          <w:rFonts w:ascii="Arial" w:hAnsi="Arial" w:cs="Arial"/>
          <w:i/>
          <w:sz w:val="20"/>
          <w:szCs w:val="20"/>
        </w:rPr>
        <w:t>Microcephaly Symptoms and Causes</w:t>
      </w:r>
      <w:r w:rsidRPr="00524583">
        <w:rPr>
          <w:rFonts w:ascii="Arial" w:hAnsi="Arial" w:cs="Arial"/>
          <w:sz w:val="20"/>
          <w:szCs w:val="20"/>
        </w:rPr>
        <w:t xml:space="preserve">, </w:t>
      </w:r>
      <w:hyperlink r:id="rId4" w:history="1">
        <w:r w:rsidRPr="00524583">
          <w:rPr>
            <w:rStyle w:val="Hyperlink"/>
            <w:rFonts w:ascii="Arial" w:hAnsi="Arial" w:cs="Arial"/>
            <w:sz w:val="20"/>
            <w:szCs w:val="20"/>
          </w:rPr>
          <w:t>http://www.childrenshospital.org/conditions-and-treatments/conditions/microcephaly/symptoms-and-causes</w:t>
        </w:r>
      </w:hyperlink>
      <w:r>
        <w:rPr>
          <w:rFonts w:ascii="Arial" w:hAnsi="Arial" w:cs="Arial"/>
          <w:sz w:val="20"/>
          <w:szCs w:val="20"/>
        </w:rPr>
        <w:t>, visitado por última vez el 29 de febrero de 2016.</w:t>
      </w:r>
      <w:r w:rsidRPr="00524583">
        <w:rPr>
          <w:rFonts w:ascii="Arial" w:hAnsi="Arial" w:cs="Arial"/>
          <w:sz w:val="20"/>
          <w:szCs w:val="20"/>
        </w:rPr>
        <w:t xml:space="preserve"> </w:t>
      </w:r>
    </w:p>
  </w:footnote>
  <w:footnote w:id="5">
    <w:p w14:paraId="711F74D2" w14:textId="6445BB46" w:rsidR="00CB2919" w:rsidRPr="00524583" w:rsidRDefault="00CB2919" w:rsidP="00011D76">
      <w:pPr>
        <w:pStyle w:val="FootnoteText"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24583">
        <w:rPr>
          <w:rFonts w:ascii="Arial" w:hAnsi="Arial" w:cs="Arial"/>
          <w:sz w:val="20"/>
          <w:szCs w:val="20"/>
        </w:rPr>
        <w:t xml:space="preserve"> Boston Children’s Hospital, </w:t>
      </w:r>
      <w:r w:rsidRPr="003C1987">
        <w:rPr>
          <w:rFonts w:ascii="Arial" w:hAnsi="Arial" w:cs="Arial"/>
          <w:i/>
          <w:sz w:val="20"/>
          <w:szCs w:val="20"/>
        </w:rPr>
        <w:t>Microcephaly Symptoms and Causes</w:t>
      </w:r>
      <w:r w:rsidRPr="00524583">
        <w:rPr>
          <w:rFonts w:ascii="Arial" w:hAnsi="Arial" w:cs="Arial"/>
          <w:sz w:val="20"/>
          <w:szCs w:val="20"/>
        </w:rPr>
        <w:t xml:space="preserve">, </w:t>
      </w:r>
      <w:hyperlink r:id="rId5" w:history="1">
        <w:r w:rsidRPr="00524583">
          <w:rPr>
            <w:rStyle w:val="Hyperlink"/>
            <w:rFonts w:ascii="Arial" w:hAnsi="Arial" w:cs="Arial"/>
            <w:sz w:val="20"/>
            <w:szCs w:val="20"/>
          </w:rPr>
          <w:t>http://www.childrenshospital.org/conditions-and-treatments/conditions/microcephaly/symptoms-and-causes</w:t>
        </w:r>
      </w:hyperlink>
      <w:r>
        <w:rPr>
          <w:rFonts w:ascii="Arial" w:hAnsi="Arial" w:cs="Arial"/>
          <w:sz w:val="20"/>
          <w:szCs w:val="20"/>
        </w:rPr>
        <w:t>, visitado por última vez el 29 de febrero de 2016.</w:t>
      </w:r>
      <w:r w:rsidRPr="00524583">
        <w:rPr>
          <w:rFonts w:ascii="Arial" w:hAnsi="Arial" w:cs="Arial"/>
          <w:sz w:val="20"/>
          <w:szCs w:val="20"/>
        </w:rPr>
        <w:t xml:space="preserve"> </w:t>
      </w:r>
    </w:p>
  </w:footnote>
  <w:footnote w:id="6">
    <w:p w14:paraId="7D2732A2" w14:textId="55126EFD" w:rsidR="00CB2919" w:rsidRPr="00524583" w:rsidRDefault="00CB2919" w:rsidP="000A3714">
      <w:pPr>
        <w:pStyle w:val="FootnoteText"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24583">
        <w:rPr>
          <w:rFonts w:ascii="Arial" w:hAnsi="Arial" w:cs="Arial"/>
          <w:sz w:val="20"/>
          <w:szCs w:val="20"/>
        </w:rPr>
        <w:t xml:space="preserve"> Hannah Kuper, </w:t>
      </w:r>
      <w:r w:rsidRPr="00337F11">
        <w:rPr>
          <w:rFonts w:ascii="Arial" w:hAnsi="Arial" w:cs="Arial"/>
          <w:i/>
          <w:sz w:val="20"/>
          <w:szCs w:val="20"/>
        </w:rPr>
        <w:t>Focus on Disability: ‘Zika babies’ need support now</w:t>
      </w:r>
      <w:r>
        <w:rPr>
          <w:rFonts w:ascii="Arial" w:hAnsi="Arial" w:cs="Arial"/>
          <w:sz w:val="20"/>
          <w:szCs w:val="20"/>
        </w:rPr>
        <w:t>,</w:t>
      </w:r>
      <w:r w:rsidRPr="00524583">
        <w:rPr>
          <w:rFonts w:ascii="Arial" w:hAnsi="Arial" w:cs="Arial"/>
          <w:sz w:val="20"/>
          <w:szCs w:val="20"/>
        </w:rPr>
        <w:t xml:space="preserve"> SciDev.Net, </w:t>
      </w:r>
      <w:hyperlink r:id="rId6" w:history="1">
        <w:r w:rsidRPr="00524583">
          <w:rPr>
            <w:rStyle w:val="Hyperlink"/>
            <w:rFonts w:ascii="Arial" w:hAnsi="Arial" w:cs="Arial"/>
            <w:sz w:val="20"/>
            <w:szCs w:val="20"/>
          </w:rPr>
          <w:t>http://m.scidev.net/global/children/analysis-blog/zika-babies-support-brazil.html</w:t>
        </w:r>
      </w:hyperlink>
      <w:r>
        <w:rPr>
          <w:rFonts w:ascii="Arial" w:hAnsi="Arial" w:cs="Arial"/>
          <w:sz w:val="20"/>
          <w:szCs w:val="20"/>
        </w:rPr>
        <w:t>, 24 de febrero de 2016</w:t>
      </w:r>
      <w:r w:rsidRPr="00524583">
        <w:rPr>
          <w:rFonts w:ascii="Arial" w:hAnsi="Arial" w:cs="Arial"/>
          <w:sz w:val="20"/>
          <w:szCs w:val="20"/>
        </w:rPr>
        <w:t xml:space="preserve">. </w:t>
      </w:r>
    </w:p>
  </w:footnote>
  <w:footnote w:id="7">
    <w:p w14:paraId="00229229" w14:textId="22306BC3" w:rsidR="00CB2919" w:rsidRPr="00524583" w:rsidRDefault="00CB2919" w:rsidP="000A3714">
      <w:pPr>
        <w:pStyle w:val="FootnoteText"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245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Ver, por ej., </w:t>
      </w:r>
      <w:r w:rsidRPr="00524583">
        <w:rPr>
          <w:rFonts w:ascii="Arial" w:hAnsi="Arial" w:cs="Arial"/>
          <w:sz w:val="20"/>
          <w:szCs w:val="20"/>
        </w:rPr>
        <w:t xml:space="preserve">Yasmin Tayag, </w:t>
      </w:r>
      <w:r w:rsidRPr="00C43568">
        <w:rPr>
          <w:rFonts w:ascii="Arial" w:hAnsi="Arial" w:cs="Arial"/>
          <w:i/>
          <w:sz w:val="20"/>
          <w:szCs w:val="20"/>
        </w:rPr>
        <w:t>Birth Defects in Brazil Are Not Ca</w:t>
      </w:r>
      <w:r>
        <w:rPr>
          <w:rFonts w:ascii="Arial" w:hAnsi="Arial" w:cs="Arial"/>
          <w:i/>
          <w:sz w:val="20"/>
          <w:szCs w:val="20"/>
        </w:rPr>
        <w:t>u</w:t>
      </w:r>
      <w:r w:rsidRPr="00C43568">
        <w:rPr>
          <w:rFonts w:ascii="Arial" w:hAnsi="Arial" w:cs="Arial"/>
          <w:i/>
          <w:sz w:val="20"/>
          <w:szCs w:val="20"/>
        </w:rPr>
        <w:t>sed by Pesticide, Say Zika Experts</w:t>
      </w:r>
      <w:r>
        <w:rPr>
          <w:rFonts w:ascii="Arial" w:hAnsi="Arial" w:cs="Arial"/>
          <w:sz w:val="20"/>
          <w:szCs w:val="20"/>
        </w:rPr>
        <w:t>,</w:t>
      </w:r>
      <w:r w:rsidRPr="00524583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524583">
          <w:rPr>
            <w:rStyle w:val="Hyperlink"/>
            <w:rFonts w:ascii="Arial" w:hAnsi="Arial" w:cs="Arial"/>
            <w:sz w:val="20"/>
            <w:szCs w:val="20"/>
          </w:rPr>
          <w:t>https://www.inverse.com/article/11611-birth-defects-in-brazil-are-not-caused-by-pesticide-say-zika-experts</w:t>
        </w:r>
      </w:hyperlink>
      <w:r>
        <w:rPr>
          <w:rFonts w:ascii="Arial" w:hAnsi="Arial" w:cs="Arial"/>
          <w:sz w:val="20"/>
          <w:szCs w:val="20"/>
        </w:rPr>
        <w:t>, 17 de febrero de 2016</w:t>
      </w:r>
      <w:r w:rsidRPr="00524583">
        <w:rPr>
          <w:rFonts w:ascii="Arial" w:hAnsi="Arial" w:cs="Arial"/>
          <w:sz w:val="20"/>
          <w:szCs w:val="20"/>
        </w:rPr>
        <w:t xml:space="preserve">. </w:t>
      </w:r>
    </w:p>
  </w:footnote>
  <w:footnote w:id="8">
    <w:p w14:paraId="4B396E69" w14:textId="42F68F85" w:rsidR="00CB2919" w:rsidRPr="00524583" w:rsidRDefault="00CB2919" w:rsidP="003D6A0A">
      <w:pPr>
        <w:pStyle w:val="FootnoteText"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24583">
        <w:rPr>
          <w:rFonts w:ascii="Arial" w:hAnsi="Arial" w:cs="Arial"/>
          <w:sz w:val="20"/>
          <w:szCs w:val="20"/>
        </w:rPr>
        <w:t xml:space="preserve"> Dana Meaney-Delman, et al., CDC, </w:t>
      </w:r>
      <w:r w:rsidRPr="00524583">
        <w:rPr>
          <w:rFonts w:ascii="Arial" w:hAnsi="Arial" w:cs="Arial"/>
          <w:i/>
          <w:sz w:val="20"/>
          <w:szCs w:val="20"/>
        </w:rPr>
        <w:t>Zika Virus Infection Among U.S. Pregnant Travelers – August 2015 – February 2016</w:t>
      </w:r>
      <w:r>
        <w:rPr>
          <w:rFonts w:ascii="Arial" w:hAnsi="Arial" w:cs="Arial"/>
          <w:sz w:val="20"/>
          <w:szCs w:val="20"/>
        </w:rPr>
        <w:t xml:space="preserve">, 26 de febrero de </w:t>
      </w:r>
      <w:r w:rsidRPr="00524583">
        <w:rPr>
          <w:rFonts w:ascii="Arial" w:hAnsi="Arial" w:cs="Arial"/>
          <w:sz w:val="20"/>
          <w:szCs w:val="20"/>
        </w:rPr>
        <w:t xml:space="preserve">2016, </w:t>
      </w:r>
      <w:r>
        <w:rPr>
          <w:rFonts w:ascii="Arial" w:hAnsi="Arial" w:cs="Arial"/>
          <w:sz w:val="20"/>
          <w:szCs w:val="20"/>
        </w:rPr>
        <w:t xml:space="preserve">disponible en </w:t>
      </w:r>
      <w:hyperlink r:id="rId8" w:history="1">
        <w:r w:rsidRPr="00524583">
          <w:rPr>
            <w:rStyle w:val="Hyperlink"/>
            <w:rFonts w:ascii="Arial" w:hAnsi="Arial" w:cs="Arial"/>
            <w:sz w:val="20"/>
            <w:szCs w:val="20"/>
          </w:rPr>
          <w:t>http://www.cdc.gov/mmwr/volumes/65/wr/mm6508e1er.htm?s_cid=mm6508e1er_e</w:t>
        </w:r>
      </w:hyperlink>
      <w:r w:rsidRPr="00524583">
        <w:rPr>
          <w:rFonts w:ascii="Arial" w:hAnsi="Arial" w:cs="Arial"/>
          <w:sz w:val="20"/>
          <w:szCs w:val="20"/>
        </w:rPr>
        <w:t xml:space="preserve">; Rob Stein, </w:t>
      </w:r>
      <w:r w:rsidRPr="00ED69FA">
        <w:rPr>
          <w:rFonts w:ascii="Arial" w:hAnsi="Arial" w:cs="Arial"/>
          <w:i/>
          <w:sz w:val="20"/>
          <w:szCs w:val="20"/>
        </w:rPr>
        <w:t>Study Finds Multiple Problems in Fetuses Exposed to Zika Virus</w:t>
      </w:r>
      <w:r>
        <w:rPr>
          <w:rFonts w:ascii="Arial" w:hAnsi="Arial" w:cs="Arial"/>
          <w:sz w:val="20"/>
          <w:szCs w:val="20"/>
        </w:rPr>
        <w:t>, NPR, 4 de marzo de</w:t>
      </w:r>
      <w:r w:rsidRPr="00524583">
        <w:rPr>
          <w:rFonts w:ascii="Arial" w:hAnsi="Arial" w:cs="Arial"/>
          <w:sz w:val="20"/>
          <w:szCs w:val="20"/>
        </w:rPr>
        <w:t xml:space="preserve"> 2016, </w:t>
      </w:r>
      <w:r>
        <w:rPr>
          <w:rFonts w:ascii="Arial" w:hAnsi="Arial" w:cs="Arial"/>
          <w:sz w:val="20"/>
          <w:szCs w:val="20"/>
        </w:rPr>
        <w:t xml:space="preserve">disponible en </w:t>
      </w:r>
      <w:hyperlink r:id="rId9" w:history="1">
        <w:r w:rsidRPr="00524583">
          <w:rPr>
            <w:rStyle w:val="Hyperlink"/>
            <w:rFonts w:ascii="Arial" w:hAnsi="Arial" w:cs="Arial"/>
            <w:sz w:val="20"/>
            <w:szCs w:val="20"/>
          </w:rPr>
          <w:t>http://www.npr.org/sections/health-shots/2016/03/04/469179452/study-finds-multiple-problems-in-fetuses-exposed-to-zika-virus</w:t>
        </w:r>
      </w:hyperlink>
      <w:r w:rsidRPr="00524583">
        <w:rPr>
          <w:rFonts w:ascii="Arial" w:hAnsi="Arial" w:cs="Arial"/>
          <w:sz w:val="20"/>
          <w:szCs w:val="20"/>
        </w:rPr>
        <w:t xml:space="preserve">. </w:t>
      </w:r>
    </w:p>
  </w:footnote>
  <w:footnote w:id="9">
    <w:p w14:paraId="39478B30" w14:textId="5CDCAF5B" w:rsidR="00CB2919" w:rsidRPr="00524583" w:rsidRDefault="00CB2919" w:rsidP="003D6A0A">
      <w:pPr>
        <w:pStyle w:val="FootnoteText"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24583">
        <w:rPr>
          <w:rFonts w:ascii="Arial" w:hAnsi="Arial" w:cs="Arial"/>
          <w:sz w:val="20"/>
          <w:szCs w:val="20"/>
        </w:rPr>
        <w:t xml:space="preserve"> CDC, </w:t>
      </w:r>
      <w:r w:rsidRPr="00E20DE8">
        <w:rPr>
          <w:rFonts w:ascii="Arial" w:hAnsi="Arial" w:cs="Arial"/>
          <w:i/>
          <w:sz w:val="20"/>
          <w:szCs w:val="20"/>
        </w:rPr>
        <w:t>Zika Virus: Transmission &amp; Risks</w:t>
      </w:r>
      <w:r w:rsidRPr="00524583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524583">
          <w:rPr>
            <w:rStyle w:val="Hyperlink"/>
            <w:rFonts w:ascii="Arial" w:hAnsi="Arial" w:cs="Arial"/>
            <w:sz w:val="20"/>
            <w:szCs w:val="20"/>
          </w:rPr>
          <w:t>http://www.cdc.gov/zika/transmission/</w:t>
        </w:r>
      </w:hyperlink>
      <w:r>
        <w:rPr>
          <w:rFonts w:ascii="Arial" w:hAnsi="Arial" w:cs="Arial"/>
          <w:sz w:val="20"/>
          <w:szCs w:val="20"/>
        </w:rPr>
        <w:t xml:space="preserve">, visitado por última vez el </w:t>
      </w:r>
      <w:r w:rsidRPr="00524583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de marzo de </w:t>
      </w:r>
      <w:r w:rsidRPr="00524583">
        <w:rPr>
          <w:rFonts w:ascii="Arial" w:hAnsi="Arial" w:cs="Arial"/>
          <w:sz w:val="20"/>
          <w:szCs w:val="20"/>
        </w:rPr>
        <w:t xml:space="preserve">2016. </w:t>
      </w:r>
    </w:p>
  </w:footnote>
  <w:footnote w:id="10">
    <w:p w14:paraId="0856907F" w14:textId="790C89F3" w:rsidR="00CB2919" w:rsidRPr="00524583" w:rsidRDefault="00CB2919" w:rsidP="00025926">
      <w:pPr>
        <w:pStyle w:val="FootnoteText"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245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Ver, por ej.,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24583">
        <w:rPr>
          <w:rFonts w:ascii="Arial" w:hAnsi="Arial" w:cs="Arial"/>
          <w:sz w:val="20"/>
          <w:szCs w:val="20"/>
        </w:rPr>
        <w:t xml:space="preserve">Debora Diniz, </w:t>
      </w:r>
      <w:r w:rsidRPr="005B0EE7">
        <w:rPr>
          <w:rFonts w:ascii="Arial" w:hAnsi="Arial" w:cs="Arial"/>
          <w:i/>
          <w:sz w:val="20"/>
          <w:szCs w:val="20"/>
        </w:rPr>
        <w:t>Op-Ed: The Zika Virus and Brazilian Women’s Right to Choose</w:t>
      </w:r>
      <w:r>
        <w:rPr>
          <w:rFonts w:ascii="Arial" w:hAnsi="Arial" w:cs="Arial"/>
          <w:sz w:val="20"/>
          <w:szCs w:val="20"/>
        </w:rPr>
        <w:t>,</w:t>
      </w:r>
      <w:r w:rsidRPr="00524583">
        <w:rPr>
          <w:rFonts w:ascii="Arial" w:hAnsi="Arial" w:cs="Arial"/>
          <w:sz w:val="20"/>
          <w:szCs w:val="20"/>
        </w:rPr>
        <w:t xml:space="preserve"> </w:t>
      </w:r>
      <w:r w:rsidRPr="00524583">
        <w:rPr>
          <w:rFonts w:ascii="Arial" w:hAnsi="Arial" w:cs="Arial"/>
          <w:smallCaps/>
          <w:sz w:val="20"/>
          <w:szCs w:val="20"/>
        </w:rPr>
        <w:t>The New York Times</w:t>
      </w:r>
      <w:r>
        <w:rPr>
          <w:rFonts w:ascii="Arial" w:hAnsi="Arial" w:cs="Arial"/>
          <w:sz w:val="20"/>
          <w:szCs w:val="20"/>
        </w:rPr>
        <w:t>, 8 de febrero de</w:t>
      </w:r>
      <w:r w:rsidRPr="00524583">
        <w:rPr>
          <w:rFonts w:ascii="Arial" w:hAnsi="Arial" w:cs="Arial"/>
          <w:sz w:val="20"/>
          <w:szCs w:val="20"/>
        </w:rPr>
        <w:t xml:space="preserve"> 2016), </w:t>
      </w:r>
      <w:r>
        <w:rPr>
          <w:rFonts w:ascii="Arial" w:hAnsi="Arial" w:cs="Arial"/>
          <w:sz w:val="20"/>
          <w:szCs w:val="20"/>
        </w:rPr>
        <w:t xml:space="preserve">disponible en </w:t>
      </w:r>
      <w:hyperlink r:id="rId11" w:history="1">
        <w:r w:rsidRPr="00524583">
          <w:rPr>
            <w:rStyle w:val="Hyperlink"/>
            <w:rFonts w:ascii="Arial" w:hAnsi="Arial" w:cs="Arial"/>
            <w:sz w:val="20"/>
            <w:szCs w:val="20"/>
          </w:rPr>
          <w:t>http://www.nytimes.com/2016/02/08/opinion/the-zika-virus-and-brazilian-womens-right-to-choose.html</w:t>
        </w:r>
      </w:hyperlink>
      <w:r>
        <w:rPr>
          <w:rFonts w:ascii="Arial" w:hAnsi="Arial" w:cs="Arial"/>
          <w:sz w:val="20"/>
          <w:szCs w:val="20"/>
        </w:rPr>
        <w:t xml:space="preserve">; Alex Cuadros, </w:t>
      </w:r>
      <w:r w:rsidRPr="005B0EE7">
        <w:rPr>
          <w:rFonts w:ascii="Arial" w:hAnsi="Arial" w:cs="Arial"/>
          <w:i/>
          <w:sz w:val="20"/>
          <w:szCs w:val="20"/>
        </w:rPr>
        <w:t>Zika exposes class differences in Brazil, where most victims are poor</w:t>
      </w:r>
      <w:r w:rsidRPr="00524583">
        <w:rPr>
          <w:rFonts w:ascii="Arial" w:hAnsi="Arial" w:cs="Arial"/>
          <w:sz w:val="20"/>
          <w:szCs w:val="20"/>
        </w:rPr>
        <w:t xml:space="preserve">, </w:t>
      </w:r>
      <w:r w:rsidRPr="00524583">
        <w:rPr>
          <w:rFonts w:ascii="Arial" w:hAnsi="Arial" w:cs="Arial"/>
          <w:smallCaps/>
          <w:sz w:val="20"/>
          <w:szCs w:val="20"/>
        </w:rPr>
        <w:t>The Washington Post</w:t>
      </w:r>
      <w:r>
        <w:rPr>
          <w:rFonts w:ascii="Arial" w:hAnsi="Arial" w:cs="Arial"/>
          <w:sz w:val="20"/>
          <w:szCs w:val="20"/>
        </w:rPr>
        <w:t>, 4 de febrero de 2016</w:t>
      </w:r>
      <w:r w:rsidRPr="0052458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disponible en</w:t>
      </w:r>
      <w:r>
        <w:rPr>
          <w:rFonts w:ascii="Arial" w:hAnsi="Arial" w:cs="Arial"/>
          <w:i/>
          <w:sz w:val="20"/>
          <w:szCs w:val="20"/>
        </w:rPr>
        <w:t xml:space="preserve"> </w:t>
      </w:r>
      <w:hyperlink r:id="rId12" w:history="1">
        <w:r w:rsidRPr="00524583">
          <w:rPr>
            <w:rStyle w:val="Hyperlink"/>
            <w:rFonts w:ascii="Arial" w:hAnsi="Arial" w:cs="Arial"/>
            <w:sz w:val="20"/>
            <w:szCs w:val="20"/>
          </w:rPr>
          <w:t>https://www.washingtonpost.com/news/world/wp/2016/02/24/zika-exposes-class-differences-in-brazil-where-most-victims-are-poor/</w:t>
        </w:r>
      </w:hyperlink>
      <w:r w:rsidRPr="00524583">
        <w:rPr>
          <w:rFonts w:ascii="Arial" w:hAnsi="Arial" w:cs="Arial"/>
          <w:sz w:val="20"/>
          <w:szCs w:val="20"/>
        </w:rPr>
        <w:t xml:space="preserve">. </w:t>
      </w:r>
    </w:p>
  </w:footnote>
  <w:footnote w:id="11">
    <w:p w14:paraId="6084D0D9" w14:textId="1ECCF082" w:rsidR="00CB2919" w:rsidRPr="00524583" w:rsidRDefault="00CB2919" w:rsidP="002E4D53">
      <w:pPr>
        <w:pStyle w:val="FootnoteText"/>
        <w:keepLines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245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Ver, por ej., </w:t>
      </w:r>
      <w:r w:rsidRPr="00524583">
        <w:rPr>
          <w:rFonts w:ascii="Arial" w:hAnsi="Arial" w:cs="Arial"/>
          <w:sz w:val="20"/>
          <w:szCs w:val="20"/>
        </w:rPr>
        <w:t xml:space="preserve">Lourdes Garcia-Navarro, </w:t>
      </w:r>
      <w:r w:rsidRPr="00631E3C">
        <w:rPr>
          <w:rFonts w:ascii="Arial" w:hAnsi="Arial" w:cs="Arial"/>
          <w:i/>
          <w:sz w:val="20"/>
          <w:szCs w:val="20"/>
        </w:rPr>
        <w:t>Moms and Infants Are Abandoned in Brazil Amid Surge in Microcephaly</w:t>
      </w:r>
      <w:r w:rsidRPr="00524583">
        <w:rPr>
          <w:rFonts w:ascii="Arial" w:hAnsi="Arial" w:cs="Arial"/>
          <w:sz w:val="20"/>
          <w:szCs w:val="20"/>
        </w:rPr>
        <w:t>, NPR</w:t>
      </w:r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524583">
          <w:rPr>
            <w:rStyle w:val="Hyperlink"/>
            <w:rFonts w:ascii="Arial" w:hAnsi="Arial" w:cs="Arial"/>
            <w:sz w:val="20"/>
            <w:szCs w:val="20"/>
          </w:rPr>
          <w:t>http://wamu.org/programs/all_things_considered/16/02/18/moms_and_infants_are_abandoned_in_brazil_amid_surge_in_microcephaly</w:t>
        </w:r>
      </w:hyperlink>
      <w:r>
        <w:rPr>
          <w:rFonts w:ascii="Arial" w:hAnsi="Arial" w:cs="Arial"/>
          <w:sz w:val="20"/>
          <w:szCs w:val="20"/>
        </w:rPr>
        <w:t>, 18 de febrero de 2016</w:t>
      </w:r>
      <w:r w:rsidRPr="00524583">
        <w:rPr>
          <w:rFonts w:ascii="Arial" w:hAnsi="Arial" w:cs="Arial"/>
          <w:sz w:val="20"/>
          <w:szCs w:val="20"/>
        </w:rPr>
        <w:t>.</w:t>
      </w:r>
    </w:p>
  </w:footnote>
  <w:footnote w:id="12">
    <w:p w14:paraId="1F849D57" w14:textId="1C46E067" w:rsidR="00CB2919" w:rsidRPr="00AA64D0" w:rsidRDefault="00CB2919" w:rsidP="00E97851">
      <w:pPr>
        <w:pStyle w:val="FootnoteText"/>
        <w:rPr>
          <w:rFonts w:ascii="Arial" w:hAnsi="Arial" w:cs="Arial"/>
          <w:sz w:val="20"/>
          <w:szCs w:val="20"/>
          <w:lang w:val="es-ES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AA64D0">
        <w:rPr>
          <w:rFonts w:ascii="Arial" w:hAnsi="Arial" w:cs="Arial"/>
          <w:sz w:val="20"/>
          <w:szCs w:val="20"/>
          <w:lang w:val="es-ES"/>
        </w:rPr>
        <w:t xml:space="preserve"> Ver, por ej., </w:t>
      </w:r>
      <w:r w:rsidR="00AA64D0" w:rsidRPr="00AA64D0">
        <w:rPr>
          <w:rFonts w:ascii="Arial" w:hAnsi="Arial" w:cs="Arial"/>
          <w:i/>
          <w:sz w:val="20"/>
          <w:szCs w:val="20"/>
          <w:lang w:val="es-ES"/>
        </w:rPr>
        <w:t>Convención sobre los Derechos de las Personas con Discapacidad</w:t>
      </w:r>
      <w:r w:rsidRPr="00AA64D0">
        <w:rPr>
          <w:rFonts w:ascii="Arial" w:hAnsi="Arial" w:cs="Arial"/>
          <w:sz w:val="20"/>
          <w:szCs w:val="20"/>
          <w:lang w:val="es-ES"/>
        </w:rPr>
        <w:t xml:space="preserve">, </w:t>
      </w:r>
      <w:r w:rsidR="00A80B08">
        <w:rPr>
          <w:rFonts w:ascii="Arial" w:hAnsi="Arial" w:cs="Arial"/>
          <w:sz w:val="20"/>
          <w:szCs w:val="20"/>
          <w:lang w:val="es-ES"/>
        </w:rPr>
        <w:t>AG/</w:t>
      </w:r>
      <w:r w:rsidRPr="00AA64D0">
        <w:rPr>
          <w:rFonts w:ascii="Arial" w:hAnsi="Arial" w:cs="Arial"/>
          <w:sz w:val="20"/>
          <w:szCs w:val="20"/>
          <w:lang w:val="es-ES"/>
        </w:rPr>
        <w:t xml:space="preserve">Res 61/106, </w:t>
      </w:r>
      <w:r w:rsidR="00AA64D0">
        <w:rPr>
          <w:rFonts w:ascii="Arial" w:hAnsi="Arial" w:cs="Arial"/>
          <w:sz w:val="20"/>
          <w:szCs w:val="20"/>
          <w:lang w:val="es-ES"/>
        </w:rPr>
        <w:t xml:space="preserve">Doc. ONU </w:t>
      </w:r>
      <w:r w:rsidR="00AA64D0" w:rsidRPr="00AA64D0">
        <w:rPr>
          <w:rFonts w:ascii="Arial" w:hAnsi="Arial" w:cs="Arial"/>
          <w:sz w:val="20"/>
          <w:szCs w:val="20"/>
          <w:lang w:val="es-ES"/>
        </w:rPr>
        <w:t>A/Res/61/106, art</w:t>
      </w:r>
      <w:r w:rsidRPr="00AA64D0">
        <w:rPr>
          <w:rFonts w:ascii="Arial" w:hAnsi="Arial" w:cs="Arial"/>
          <w:sz w:val="20"/>
          <w:szCs w:val="20"/>
          <w:lang w:val="es-ES"/>
        </w:rPr>
        <w:t>. 24, 25, 26</w:t>
      </w:r>
      <w:r w:rsidR="00AA64D0" w:rsidRPr="00AA64D0">
        <w:rPr>
          <w:rFonts w:ascii="Arial" w:hAnsi="Arial" w:cs="Arial"/>
          <w:sz w:val="20"/>
          <w:szCs w:val="20"/>
          <w:lang w:val="es-ES"/>
        </w:rPr>
        <w:t xml:space="preserve"> y </w:t>
      </w:r>
      <w:r w:rsidRPr="00AA64D0">
        <w:rPr>
          <w:rFonts w:ascii="Arial" w:hAnsi="Arial" w:cs="Arial"/>
          <w:sz w:val="20"/>
          <w:szCs w:val="20"/>
          <w:lang w:val="es-ES"/>
        </w:rPr>
        <w:t>28</w:t>
      </w:r>
      <w:r w:rsidR="00AA64D0">
        <w:rPr>
          <w:rFonts w:ascii="Arial" w:hAnsi="Arial" w:cs="Arial"/>
          <w:sz w:val="20"/>
          <w:szCs w:val="20"/>
          <w:lang w:val="es-ES"/>
        </w:rPr>
        <w:t>, 13 de diciembre de</w:t>
      </w:r>
      <w:r w:rsidRPr="00AA64D0">
        <w:rPr>
          <w:rFonts w:ascii="Arial" w:hAnsi="Arial" w:cs="Arial"/>
          <w:sz w:val="20"/>
          <w:szCs w:val="20"/>
          <w:lang w:val="es-ES"/>
        </w:rPr>
        <w:t xml:space="preserve"> 2006</w:t>
      </w:r>
      <w:r w:rsidR="00C3624A">
        <w:rPr>
          <w:rFonts w:ascii="Arial" w:hAnsi="Arial" w:cs="Arial"/>
          <w:sz w:val="20"/>
          <w:szCs w:val="20"/>
          <w:lang w:val="es-ES"/>
        </w:rPr>
        <w:t xml:space="preserve"> (de aquí en adelante, C</w:t>
      </w:r>
      <w:r w:rsidR="00AA64D0">
        <w:rPr>
          <w:rFonts w:ascii="Arial" w:hAnsi="Arial" w:cs="Arial"/>
          <w:sz w:val="20"/>
          <w:szCs w:val="20"/>
          <w:lang w:val="es-ES"/>
        </w:rPr>
        <w:t>DPD)</w:t>
      </w:r>
      <w:r w:rsidRPr="00AA64D0">
        <w:rPr>
          <w:rFonts w:ascii="Arial" w:hAnsi="Arial" w:cs="Arial"/>
          <w:sz w:val="20"/>
          <w:szCs w:val="20"/>
          <w:lang w:val="es-ES"/>
        </w:rPr>
        <w:t>.</w:t>
      </w:r>
    </w:p>
  </w:footnote>
  <w:footnote w:id="13">
    <w:p w14:paraId="792DB994" w14:textId="7DC1D5A9" w:rsidR="00CB2919" w:rsidRPr="0055604A" w:rsidRDefault="00CB2919" w:rsidP="004A6A14">
      <w:pPr>
        <w:pStyle w:val="FootnoteText"/>
        <w:rPr>
          <w:rFonts w:ascii="Arial" w:hAnsi="Arial" w:cs="Arial"/>
          <w:sz w:val="20"/>
          <w:szCs w:val="20"/>
          <w:lang w:val="es-ES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5604A">
        <w:rPr>
          <w:rFonts w:ascii="Arial" w:hAnsi="Arial" w:cs="Arial"/>
          <w:sz w:val="20"/>
          <w:szCs w:val="20"/>
          <w:lang w:val="es-ES"/>
        </w:rPr>
        <w:t xml:space="preserve"> </w:t>
      </w:r>
      <w:r w:rsidR="0055604A" w:rsidRPr="0055604A">
        <w:rPr>
          <w:rFonts w:ascii="Arial" w:hAnsi="Arial" w:cs="Arial"/>
          <w:sz w:val="20"/>
          <w:szCs w:val="20"/>
          <w:lang w:val="es-ES"/>
        </w:rPr>
        <w:t xml:space="preserve">Ver, por ej., </w:t>
      </w:r>
      <w:r w:rsidRPr="0055604A">
        <w:rPr>
          <w:rFonts w:ascii="Arial" w:hAnsi="Arial" w:cs="Arial"/>
          <w:sz w:val="20"/>
          <w:szCs w:val="20"/>
          <w:lang w:val="es-ES"/>
        </w:rPr>
        <w:t>G</w:t>
      </w:r>
      <w:r w:rsidR="0055604A" w:rsidRPr="0055604A">
        <w:rPr>
          <w:rFonts w:ascii="Arial" w:hAnsi="Arial" w:cs="Arial"/>
          <w:sz w:val="20"/>
          <w:szCs w:val="20"/>
          <w:lang w:val="es-ES"/>
        </w:rPr>
        <w:t xml:space="preserve">uttmacher Institute, </w:t>
      </w:r>
      <w:r w:rsidRPr="0055604A">
        <w:rPr>
          <w:rFonts w:ascii="Arial" w:hAnsi="Arial" w:cs="Arial"/>
          <w:i/>
          <w:sz w:val="20"/>
          <w:szCs w:val="20"/>
          <w:lang w:val="es-ES"/>
        </w:rPr>
        <w:t>In Brief: Facts on Abortion in Latin America and the Caribbean</w:t>
      </w:r>
      <w:r w:rsidR="0055604A" w:rsidRPr="0055604A">
        <w:rPr>
          <w:rFonts w:ascii="Arial" w:hAnsi="Arial" w:cs="Arial"/>
          <w:sz w:val="20"/>
          <w:szCs w:val="20"/>
          <w:lang w:val="es-ES"/>
        </w:rPr>
        <w:t xml:space="preserve">, noviembre de 2015 </w:t>
      </w:r>
      <w:r w:rsidRPr="0055604A">
        <w:rPr>
          <w:rFonts w:ascii="Arial" w:hAnsi="Arial" w:cs="Arial"/>
          <w:sz w:val="20"/>
          <w:szCs w:val="20"/>
          <w:lang w:val="es-ES"/>
        </w:rPr>
        <w:t>(</w:t>
      </w:r>
      <w:r w:rsidR="0055604A" w:rsidRPr="0055604A">
        <w:rPr>
          <w:rFonts w:ascii="Arial" w:hAnsi="Arial" w:cs="Arial"/>
          <w:sz w:val="20"/>
          <w:szCs w:val="20"/>
          <w:lang w:val="es-ES"/>
        </w:rPr>
        <w:t>teniendo en cuenta que, al menos, un 10% de la mortalidad maternal en Latinoamérica se debe a pr</w:t>
      </w:r>
      <w:r w:rsidR="0055604A">
        <w:rPr>
          <w:rFonts w:ascii="Arial" w:hAnsi="Arial" w:cs="Arial"/>
          <w:sz w:val="20"/>
          <w:szCs w:val="20"/>
          <w:lang w:val="es-ES"/>
        </w:rPr>
        <w:t>ácticas de aborto inseguras</w:t>
      </w:r>
      <w:r w:rsidRPr="0055604A">
        <w:rPr>
          <w:rFonts w:ascii="Arial" w:hAnsi="Arial" w:cs="Arial"/>
          <w:sz w:val="20"/>
          <w:szCs w:val="20"/>
          <w:lang w:val="es-ES"/>
        </w:rPr>
        <w:t xml:space="preserve">), </w:t>
      </w:r>
      <w:r w:rsidR="0055604A">
        <w:rPr>
          <w:rFonts w:ascii="Arial" w:hAnsi="Arial" w:cs="Arial"/>
          <w:sz w:val="20"/>
          <w:szCs w:val="20"/>
          <w:lang w:val="es-ES"/>
        </w:rPr>
        <w:t xml:space="preserve">disponible en </w:t>
      </w:r>
      <w:hyperlink r:id="rId14" w:history="1">
        <w:r w:rsidRPr="0055604A">
          <w:rPr>
            <w:rStyle w:val="Hyperlink"/>
            <w:rFonts w:ascii="Arial" w:hAnsi="Arial" w:cs="Arial"/>
            <w:sz w:val="20"/>
            <w:szCs w:val="20"/>
            <w:lang w:val="es-ES"/>
          </w:rPr>
          <w:t>https://www.guttmacher.org/pubs/IB_AWW-Latin-America.pdf</w:t>
        </w:r>
      </w:hyperlink>
      <w:r w:rsidRPr="0055604A">
        <w:rPr>
          <w:rFonts w:ascii="Arial" w:hAnsi="Arial" w:cs="Arial"/>
          <w:sz w:val="20"/>
          <w:szCs w:val="20"/>
          <w:lang w:val="es-ES"/>
        </w:rPr>
        <w:t xml:space="preserve">. </w:t>
      </w:r>
    </w:p>
  </w:footnote>
  <w:footnote w:id="14">
    <w:p w14:paraId="671F2EEA" w14:textId="466E0CE7" w:rsidR="00CB2919" w:rsidRPr="00524583" w:rsidRDefault="00CB2919" w:rsidP="003E354B">
      <w:pPr>
        <w:pStyle w:val="FootnoteText"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24583">
        <w:rPr>
          <w:rFonts w:ascii="Arial" w:hAnsi="Arial" w:cs="Arial"/>
          <w:sz w:val="20"/>
          <w:szCs w:val="20"/>
        </w:rPr>
        <w:t xml:space="preserve"> </w:t>
      </w:r>
      <w:r w:rsidR="00867E86">
        <w:rPr>
          <w:rFonts w:ascii="Arial" w:hAnsi="Arial" w:cs="Arial"/>
          <w:sz w:val="20"/>
          <w:szCs w:val="20"/>
        </w:rPr>
        <w:t xml:space="preserve">Ver, por ej., </w:t>
      </w:r>
      <w:r w:rsidRPr="00524583">
        <w:rPr>
          <w:rFonts w:ascii="Arial" w:hAnsi="Arial" w:cs="Arial"/>
          <w:sz w:val="20"/>
          <w:szCs w:val="20"/>
        </w:rPr>
        <w:t xml:space="preserve">Michael E. Miller, </w:t>
      </w:r>
      <w:r w:rsidRPr="00867E86">
        <w:rPr>
          <w:rFonts w:ascii="Arial" w:hAnsi="Arial" w:cs="Arial"/>
          <w:i/>
          <w:sz w:val="20"/>
          <w:szCs w:val="20"/>
        </w:rPr>
        <w:t>With abortion banned in Zika countries, women beg on web for abortion pills</w:t>
      </w:r>
      <w:r w:rsidRPr="00524583">
        <w:rPr>
          <w:rFonts w:ascii="Arial" w:hAnsi="Arial" w:cs="Arial"/>
          <w:sz w:val="20"/>
          <w:szCs w:val="20"/>
        </w:rPr>
        <w:t xml:space="preserve">, </w:t>
      </w:r>
      <w:r w:rsidRPr="00524583">
        <w:rPr>
          <w:rFonts w:ascii="Arial" w:hAnsi="Arial" w:cs="Arial"/>
          <w:smallCaps/>
          <w:sz w:val="20"/>
          <w:szCs w:val="20"/>
        </w:rPr>
        <w:t>Wash. Post</w:t>
      </w:r>
      <w:r w:rsidR="00867E86">
        <w:rPr>
          <w:rFonts w:ascii="Arial" w:hAnsi="Arial" w:cs="Arial"/>
          <w:sz w:val="20"/>
          <w:szCs w:val="20"/>
        </w:rPr>
        <w:t>, 17 de febrero de 2016</w:t>
      </w:r>
      <w:r w:rsidRPr="00524583">
        <w:rPr>
          <w:rFonts w:ascii="Arial" w:hAnsi="Arial" w:cs="Arial"/>
          <w:sz w:val="20"/>
          <w:szCs w:val="20"/>
        </w:rPr>
        <w:t xml:space="preserve">, </w:t>
      </w:r>
      <w:r w:rsidR="00867E86">
        <w:rPr>
          <w:rFonts w:ascii="Arial" w:hAnsi="Arial" w:cs="Arial"/>
          <w:sz w:val="20"/>
          <w:szCs w:val="20"/>
        </w:rPr>
        <w:t xml:space="preserve">disponible en </w:t>
      </w:r>
      <w:hyperlink r:id="rId15" w:history="1">
        <w:r w:rsidRPr="00524583">
          <w:rPr>
            <w:rStyle w:val="Hyperlink"/>
            <w:rFonts w:ascii="Arial" w:hAnsi="Arial" w:cs="Arial"/>
            <w:sz w:val="20"/>
            <w:szCs w:val="20"/>
          </w:rPr>
          <w:t>https://www.washingtonpost.com/news/morning-mix/wp/2016/02/17/help-zika-in-venezuela-i-need-abortion/</w:t>
        </w:r>
      </w:hyperlink>
      <w:r w:rsidRPr="00524583">
        <w:rPr>
          <w:rFonts w:ascii="Arial" w:hAnsi="Arial" w:cs="Arial"/>
          <w:sz w:val="20"/>
          <w:szCs w:val="20"/>
        </w:rPr>
        <w:t xml:space="preserve">; Sarah Boseley </w:t>
      </w:r>
      <w:r w:rsidR="00867E86">
        <w:rPr>
          <w:rFonts w:ascii="Arial" w:hAnsi="Arial" w:cs="Arial"/>
          <w:sz w:val="20"/>
          <w:szCs w:val="20"/>
        </w:rPr>
        <w:t xml:space="preserve">y </w:t>
      </w:r>
      <w:r w:rsidRPr="00524583">
        <w:rPr>
          <w:rFonts w:ascii="Arial" w:hAnsi="Arial" w:cs="Arial"/>
          <w:sz w:val="20"/>
          <w:szCs w:val="20"/>
        </w:rPr>
        <w:t xml:space="preserve">Bruce Douglas, </w:t>
      </w:r>
      <w:r w:rsidRPr="00867E86">
        <w:rPr>
          <w:rFonts w:ascii="Arial" w:hAnsi="Arial" w:cs="Arial"/>
          <w:i/>
          <w:sz w:val="20"/>
          <w:szCs w:val="20"/>
        </w:rPr>
        <w:t>Zika outbreak raises fears of rise in deaths from unsafe abortions</w:t>
      </w:r>
      <w:r w:rsidR="00867E86">
        <w:rPr>
          <w:rFonts w:ascii="Arial" w:hAnsi="Arial" w:cs="Arial"/>
          <w:sz w:val="20"/>
          <w:szCs w:val="20"/>
        </w:rPr>
        <w:t>,</w:t>
      </w:r>
      <w:r w:rsidRPr="00524583">
        <w:rPr>
          <w:rFonts w:ascii="Arial" w:hAnsi="Arial" w:cs="Arial"/>
          <w:sz w:val="20"/>
          <w:szCs w:val="20"/>
        </w:rPr>
        <w:t xml:space="preserve"> </w:t>
      </w:r>
      <w:r w:rsidRPr="00524583">
        <w:rPr>
          <w:rFonts w:ascii="Arial" w:hAnsi="Arial" w:cs="Arial"/>
          <w:smallCaps/>
          <w:sz w:val="20"/>
          <w:szCs w:val="20"/>
        </w:rPr>
        <w:t>The Guardian</w:t>
      </w:r>
      <w:r w:rsidR="00867E86">
        <w:rPr>
          <w:rFonts w:ascii="Arial" w:hAnsi="Arial" w:cs="Arial"/>
          <w:smallCaps/>
          <w:sz w:val="20"/>
          <w:szCs w:val="20"/>
        </w:rPr>
        <w:t xml:space="preserve">, 29 </w:t>
      </w:r>
      <w:r w:rsidR="00867E86" w:rsidRPr="00867E86">
        <w:rPr>
          <w:rFonts w:ascii="Arial" w:hAnsi="Arial" w:cs="Arial"/>
          <w:sz w:val="20"/>
          <w:szCs w:val="20"/>
        </w:rPr>
        <w:t>de enero</w:t>
      </w:r>
      <w:r w:rsidR="00867E86">
        <w:rPr>
          <w:rFonts w:ascii="Arial" w:hAnsi="Arial" w:cs="Arial"/>
          <w:smallCaps/>
          <w:sz w:val="20"/>
          <w:szCs w:val="20"/>
        </w:rPr>
        <w:t xml:space="preserve"> </w:t>
      </w:r>
      <w:r w:rsidR="00867E86">
        <w:rPr>
          <w:rFonts w:ascii="Arial" w:hAnsi="Arial" w:cs="Arial"/>
          <w:sz w:val="20"/>
          <w:szCs w:val="20"/>
        </w:rPr>
        <w:t>de 2016</w:t>
      </w:r>
      <w:r w:rsidRPr="00524583">
        <w:rPr>
          <w:rFonts w:ascii="Arial" w:hAnsi="Arial" w:cs="Arial"/>
          <w:sz w:val="20"/>
          <w:szCs w:val="20"/>
        </w:rPr>
        <w:t xml:space="preserve">, </w:t>
      </w:r>
      <w:r w:rsidR="00867E86">
        <w:rPr>
          <w:rFonts w:ascii="Arial" w:hAnsi="Arial" w:cs="Arial"/>
          <w:sz w:val="20"/>
          <w:szCs w:val="20"/>
        </w:rPr>
        <w:t xml:space="preserve">disponible en </w:t>
      </w:r>
      <w:hyperlink r:id="rId16" w:history="1">
        <w:r w:rsidRPr="00524583">
          <w:rPr>
            <w:rStyle w:val="Hyperlink"/>
            <w:rFonts w:ascii="Arial" w:hAnsi="Arial" w:cs="Arial"/>
            <w:sz w:val="20"/>
            <w:szCs w:val="20"/>
          </w:rPr>
          <w:t>http://www.theguardian.com/world/2016/jan/29/zika-virus-unsafe-abortions-contraception-latin-america</w:t>
        </w:r>
      </w:hyperlink>
      <w:r w:rsidRPr="00524583">
        <w:rPr>
          <w:rFonts w:ascii="Arial" w:hAnsi="Arial" w:cs="Arial"/>
          <w:sz w:val="20"/>
          <w:szCs w:val="20"/>
        </w:rPr>
        <w:t xml:space="preserve">. </w:t>
      </w:r>
    </w:p>
  </w:footnote>
  <w:footnote w:id="15">
    <w:p w14:paraId="444038A6" w14:textId="6F5D9114" w:rsidR="00CB2919" w:rsidRPr="00524583" w:rsidRDefault="00CB2919" w:rsidP="000C1748">
      <w:pPr>
        <w:pStyle w:val="FootnoteText"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24583">
        <w:rPr>
          <w:rFonts w:ascii="Arial" w:hAnsi="Arial" w:cs="Arial"/>
          <w:sz w:val="20"/>
          <w:szCs w:val="20"/>
        </w:rPr>
        <w:t xml:space="preserve"> </w:t>
      </w:r>
      <w:r w:rsidR="000656DD">
        <w:rPr>
          <w:rFonts w:ascii="Arial" w:hAnsi="Arial" w:cs="Arial"/>
          <w:sz w:val="20"/>
          <w:szCs w:val="20"/>
        </w:rPr>
        <w:t xml:space="preserve">Ver, por ej., </w:t>
      </w:r>
      <w:r w:rsidRPr="00524583">
        <w:rPr>
          <w:rFonts w:ascii="Arial" w:hAnsi="Arial" w:cs="Arial"/>
          <w:sz w:val="20"/>
          <w:szCs w:val="20"/>
        </w:rPr>
        <w:t xml:space="preserve">Lourdes Garcia-Navarro, </w:t>
      </w:r>
      <w:r w:rsidRPr="000656DD">
        <w:rPr>
          <w:rFonts w:ascii="Arial" w:hAnsi="Arial" w:cs="Arial"/>
          <w:i/>
          <w:sz w:val="20"/>
          <w:szCs w:val="20"/>
        </w:rPr>
        <w:t>Moms and Infants Are Abandoned in Brazil Amid Surge in Microcephaly</w:t>
      </w:r>
      <w:r w:rsidRPr="00524583">
        <w:rPr>
          <w:rFonts w:ascii="Arial" w:hAnsi="Arial" w:cs="Arial"/>
          <w:sz w:val="20"/>
          <w:szCs w:val="20"/>
        </w:rPr>
        <w:t xml:space="preserve">, NPR, </w:t>
      </w:r>
      <w:hyperlink r:id="rId17" w:history="1">
        <w:r w:rsidRPr="00524583">
          <w:rPr>
            <w:rStyle w:val="Hyperlink"/>
            <w:rFonts w:ascii="Arial" w:hAnsi="Arial" w:cs="Arial"/>
            <w:sz w:val="20"/>
            <w:szCs w:val="20"/>
          </w:rPr>
          <w:t>http://wamu.org/programs/all_things_considered/16/02/18/moms_and_infants_are_abandoned_in_brazil_amid_surge_in_microcephaly</w:t>
        </w:r>
      </w:hyperlink>
      <w:r w:rsidR="000656DD">
        <w:rPr>
          <w:rFonts w:ascii="Arial" w:hAnsi="Arial" w:cs="Arial"/>
          <w:sz w:val="20"/>
          <w:szCs w:val="20"/>
        </w:rPr>
        <w:t xml:space="preserve">, 18 de febrero de </w:t>
      </w:r>
      <w:r w:rsidRPr="00524583">
        <w:rPr>
          <w:rFonts w:ascii="Arial" w:hAnsi="Arial" w:cs="Arial"/>
          <w:sz w:val="20"/>
          <w:szCs w:val="20"/>
        </w:rPr>
        <w:t>2016.</w:t>
      </w:r>
    </w:p>
  </w:footnote>
  <w:footnote w:id="16">
    <w:p w14:paraId="465091FB" w14:textId="661B91E1" w:rsidR="00CB2919" w:rsidRPr="00B503BC" w:rsidRDefault="00CB2919" w:rsidP="00801C14">
      <w:pPr>
        <w:pStyle w:val="FootnoteText"/>
        <w:rPr>
          <w:rFonts w:ascii="Arial" w:hAnsi="Arial" w:cs="Arial"/>
          <w:sz w:val="20"/>
          <w:szCs w:val="20"/>
          <w:lang w:val="es-ES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B503BC">
        <w:rPr>
          <w:rFonts w:ascii="Arial" w:hAnsi="Arial" w:cs="Arial"/>
          <w:sz w:val="20"/>
          <w:szCs w:val="20"/>
          <w:lang w:val="es-ES"/>
        </w:rPr>
        <w:t xml:space="preserve"> </w:t>
      </w:r>
      <w:r w:rsidR="0055604A" w:rsidRPr="00B503BC">
        <w:rPr>
          <w:rFonts w:ascii="Arial" w:hAnsi="Arial" w:cs="Arial"/>
          <w:sz w:val="20"/>
          <w:szCs w:val="20"/>
          <w:lang w:val="es-ES"/>
        </w:rPr>
        <w:t xml:space="preserve">Ver, por ej., </w:t>
      </w:r>
      <w:r w:rsidR="00B503BC" w:rsidRPr="00B503BC">
        <w:rPr>
          <w:rFonts w:ascii="Arial" w:hAnsi="Arial" w:cs="Arial"/>
          <w:sz w:val="20"/>
          <w:szCs w:val="20"/>
          <w:lang w:val="es-ES"/>
        </w:rPr>
        <w:t>CDPD, art</w:t>
      </w:r>
      <w:r w:rsidRPr="00B503BC">
        <w:rPr>
          <w:rFonts w:ascii="Arial" w:hAnsi="Arial" w:cs="Arial"/>
          <w:sz w:val="20"/>
          <w:szCs w:val="20"/>
          <w:lang w:val="es-ES"/>
        </w:rPr>
        <w:t>. 24, 25, 26</w:t>
      </w:r>
      <w:r w:rsidR="00B503BC" w:rsidRPr="00B503BC">
        <w:rPr>
          <w:rFonts w:ascii="Arial" w:hAnsi="Arial" w:cs="Arial"/>
          <w:sz w:val="20"/>
          <w:szCs w:val="20"/>
          <w:lang w:val="es-ES"/>
        </w:rPr>
        <w:t xml:space="preserve"> y </w:t>
      </w:r>
      <w:r w:rsidRPr="00B503BC">
        <w:rPr>
          <w:rFonts w:ascii="Arial" w:hAnsi="Arial" w:cs="Arial"/>
          <w:sz w:val="20"/>
          <w:szCs w:val="20"/>
          <w:lang w:val="es-ES"/>
        </w:rPr>
        <w:t>28.</w:t>
      </w:r>
    </w:p>
  </w:footnote>
  <w:footnote w:id="17">
    <w:p w14:paraId="6DF828AD" w14:textId="4AB842FF" w:rsidR="00CB2919" w:rsidRPr="00B503BC" w:rsidRDefault="00CB2919" w:rsidP="00F31B0B">
      <w:pPr>
        <w:pStyle w:val="FootnoteText"/>
        <w:rPr>
          <w:rFonts w:ascii="Arial" w:hAnsi="Arial" w:cs="Arial"/>
          <w:sz w:val="20"/>
          <w:szCs w:val="20"/>
          <w:lang w:val="es-ES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B503BC">
        <w:rPr>
          <w:rFonts w:ascii="Arial" w:hAnsi="Arial" w:cs="Arial"/>
          <w:sz w:val="20"/>
          <w:szCs w:val="20"/>
          <w:lang w:val="es-ES"/>
        </w:rPr>
        <w:t xml:space="preserve"> </w:t>
      </w:r>
      <w:r w:rsidR="00B503BC" w:rsidRPr="00B503BC">
        <w:rPr>
          <w:rFonts w:ascii="Arial" w:hAnsi="Arial" w:cs="Arial"/>
          <w:sz w:val="20"/>
          <w:szCs w:val="20"/>
          <w:lang w:val="es-ES"/>
        </w:rPr>
        <w:t>Ver, p</w:t>
      </w:r>
      <w:r w:rsidR="00B503BC">
        <w:rPr>
          <w:rFonts w:ascii="Arial" w:hAnsi="Arial" w:cs="Arial"/>
          <w:sz w:val="20"/>
          <w:szCs w:val="20"/>
          <w:lang w:val="es-ES"/>
        </w:rPr>
        <w:t>or ej.</w:t>
      </w:r>
      <w:r w:rsidR="00B503BC" w:rsidRPr="00B503BC">
        <w:rPr>
          <w:rFonts w:ascii="Arial" w:hAnsi="Arial" w:cs="Arial"/>
          <w:sz w:val="20"/>
          <w:szCs w:val="20"/>
          <w:lang w:val="es-ES"/>
        </w:rPr>
        <w:t>, CDPD, art</w:t>
      </w:r>
      <w:r w:rsidRPr="00B503BC">
        <w:rPr>
          <w:rFonts w:ascii="Arial" w:hAnsi="Arial" w:cs="Arial"/>
          <w:sz w:val="20"/>
          <w:szCs w:val="20"/>
          <w:lang w:val="es-ES"/>
        </w:rPr>
        <w:t>. 19, 24, 25, 26</w:t>
      </w:r>
      <w:r w:rsidR="00B503BC" w:rsidRPr="00B503BC">
        <w:rPr>
          <w:rFonts w:ascii="Arial" w:hAnsi="Arial" w:cs="Arial"/>
          <w:sz w:val="20"/>
          <w:szCs w:val="20"/>
          <w:lang w:val="es-ES"/>
        </w:rPr>
        <w:t xml:space="preserve"> y </w:t>
      </w:r>
      <w:r w:rsidRPr="00B503BC">
        <w:rPr>
          <w:rFonts w:ascii="Arial" w:hAnsi="Arial" w:cs="Arial"/>
          <w:sz w:val="20"/>
          <w:szCs w:val="20"/>
          <w:lang w:val="es-ES"/>
        </w:rPr>
        <w:t>28.</w:t>
      </w:r>
    </w:p>
  </w:footnote>
  <w:footnote w:id="18">
    <w:p w14:paraId="3C0FF9D3" w14:textId="0CB19C86" w:rsidR="00CB2919" w:rsidRPr="00524583" w:rsidRDefault="00CB2919" w:rsidP="00535C9F">
      <w:pPr>
        <w:pStyle w:val="FootnoteText"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24583">
        <w:rPr>
          <w:rFonts w:ascii="Arial" w:hAnsi="Arial" w:cs="Arial"/>
          <w:sz w:val="20"/>
          <w:szCs w:val="20"/>
        </w:rPr>
        <w:t xml:space="preserve"> Hannah Kuper, </w:t>
      </w:r>
      <w:r w:rsidRPr="004251E7">
        <w:rPr>
          <w:rFonts w:ascii="Arial" w:hAnsi="Arial" w:cs="Arial"/>
          <w:i/>
          <w:sz w:val="20"/>
          <w:szCs w:val="20"/>
        </w:rPr>
        <w:t>Focus on Disability: ‘Zika babies’ need support now</w:t>
      </w:r>
      <w:r w:rsidRPr="00524583">
        <w:rPr>
          <w:rFonts w:ascii="Arial" w:hAnsi="Arial" w:cs="Arial"/>
          <w:sz w:val="20"/>
          <w:szCs w:val="20"/>
        </w:rPr>
        <w:t xml:space="preserve">, SciDev.Net, </w:t>
      </w:r>
      <w:hyperlink r:id="rId18" w:history="1">
        <w:r w:rsidRPr="00524583">
          <w:rPr>
            <w:rStyle w:val="Hyperlink"/>
            <w:rFonts w:ascii="Arial" w:hAnsi="Arial" w:cs="Arial"/>
            <w:sz w:val="20"/>
            <w:szCs w:val="20"/>
          </w:rPr>
          <w:t>http://m.scidev.net/global/children/analysis-blog/zika-babies-support-brazil.html</w:t>
        </w:r>
      </w:hyperlink>
      <w:r w:rsidR="004251E7">
        <w:rPr>
          <w:rFonts w:ascii="Arial" w:hAnsi="Arial" w:cs="Arial"/>
          <w:sz w:val="20"/>
          <w:szCs w:val="20"/>
        </w:rPr>
        <w:t xml:space="preserve">, 24 de febrero de </w:t>
      </w:r>
      <w:r w:rsidRPr="00524583">
        <w:rPr>
          <w:rFonts w:ascii="Arial" w:hAnsi="Arial" w:cs="Arial"/>
          <w:sz w:val="20"/>
          <w:szCs w:val="20"/>
        </w:rPr>
        <w:t xml:space="preserve">2016. </w:t>
      </w:r>
    </w:p>
  </w:footnote>
  <w:footnote w:id="19">
    <w:p w14:paraId="10AAC0F1" w14:textId="19EF1DCF" w:rsidR="00CB2919" w:rsidRPr="005D5D33" w:rsidRDefault="00CB2919" w:rsidP="00DA42A5">
      <w:pPr>
        <w:pStyle w:val="FootnoteText"/>
        <w:rPr>
          <w:rFonts w:ascii="Arial" w:hAnsi="Arial" w:cs="Arial"/>
          <w:sz w:val="20"/>
          <w:szCs w:val="20"/>
          <w:lang w:val="es-ES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D5D33">
        <w:rPr>
          <w:rFonts w:ascii="Arial" w:hAnsi="Arial" w:cs="Arial"/>
          <w:sz w:val="20"/>
          <w:szCs w:val="20"/>
          <w:lang w:val="es-ES"/>
        </w:rPr>
        <w:t xml:space="preserve"> </w:t>
      </w:r>
      <w:r w:rsidR="004266F5" w:rsidRPr="005D5D33">
        <w:rPr>
          <w:rFonts w:ascii="Arial" w:hAnsi="Arial" w:cs="Arial"/>
          <w:sz w:val="20"/>
          <w:szCs w:val="20"/>
          <w:lang w:val="es-ES"/>
        </w:rPr>
        <w:t>Ver, por ej</w:t>
      </w:r>
      <w:r w:rsidR="004266F5" w:rsidRPr="005D5D33">
        <w:rPr>
          <w:rFonts w:ascii="Arial" w:hAnsi="Arial" w:cs="Arial"/>
          <w:i/>
          <w:sz w:val="20"/>
          <w:szCs w:val="20"/>
          <w:lang w:val="es-ES"/>
        </w:rPr>
        <w:t>.</w:t>
      </w:r>
      <w:r w:rsidRPr="005D5D33">
        <w:rPr>
          <w:rFonts w:ascii="Arial" w:hAnsi="Arial" w:cs="Arial"/>
          <w:sz w:val="20"/>
          <w:szCs w:val="20"/>
          <w:lang w:val="es-ES"/>
        </w:rPr>
        <w:t xml:space="preserve">, </w:t>
      </w:r>
      <w:r w:rsidR="004266F5" w:rsidRPr="005D5D33">
        <w:rPr>
          <w:rFonts w:ascii="Arial" w:hAnsi="Arial" w:cs="Arial"/>
          <w:sz w:val="20"/>
          <w:szCs w:val="20"/>
          <w:lang w:val="es-ES"/>
        </w:rPr>
        <w:t>CDPD</w:t>
      </w:r>
      <w:r w:rsidRPr="005D5D33">
        <w:rPr>
          <w:rFonts w:ascii="Arial" w:hAnsi="Arial" w:cs="Arial"/>
          <w:sz w:val="20"/>
          <w:szCs w:val="20"/>
          <w:lang w:val="es-ES"/>
        </w:rPr>
        <w:t>, art. 19.</w:t>
      </w:r>
    </w:p>
  </w:footnote>
  <w:footnote w:id="20">
    <w:p w14:paraId="3A1E00B6" w14:textId="2739C2F0" w:rsidR="00CB2919" w:rsidRPr="009A566C" w:rsidRDefault="00CB2919" w:rsidP="007C4C35">
      <w:pPr>
        <w:pStyle w:val="FootnoteText"/>
        <w:rPr>
          <w:rFonts w:ascii="Arial" w:hAnsi="Arial" w:cs="Arial"/>
          <w:sz w:val="20"/>
          <w:szCs w:val="20"/>
          <w:lang w:val="es-ES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ED409F">
        <w:rPr>
          <w:rFonts w:ascii="Arial" w:hAnsi="Arial" w:cs="Arial"/>
          <w:sz w:val="20"/>
          <w:szCs w:val="20"/>
          <w:lang w:val="es-ES"/>
        </w:rPr>
        <w:t xml:space="preserve"> </w:t>
      </w:r>
      <w:r w:rsidR="00ED409F" w:rsidRPr="00ED409F">
        <w:rPr>
          <w:rFonts w:ascii="Arial" w:hAnsi="Arial" w:cs="Arial"/>
          <w:sz w:val="20"/>
          <w:szCs w:val="20"/>
          <w:lang w:val="es-ES"/>
        </w:rPr>
        <w:t>Convención sobre la eliminación de todas las formas de discriminación contra la mujer</w:t>
      </w:r>
      <w:r w:rsidRPr="00ED409F">
        <w:rPr>
          <w:rFonts w:ascii="Arial" w:hAnsi="Arial" w:cs="Arial"/>
          <w:sz w:val="20"/>
          <w:szCs w:val="20"/>
          <w:lang w:val="es-ES"/>
        </w:rPr>
        <w:t xml:space="preserve">, art. 5(a), </w:t>
      </w:r>
      <w:r w:rsidR="00DA5D29" w:rsidRPr="00ED409F">
        <w:rPr>
          <w:rFonts w:ascii="Arial" w:hAnsi="Arial" w:cs="Arial"/>
          <w:sz w:val="20"/>
          <w:szCs w:val="20"/>
          <w:lang w:val="es-ES"/>
        </w:rPr>
        <w:t>AG/</w:t>
      </w:r>
      <w:r w:rsidR="009A566C">
        <w:rPr>
          <w:rFonts w:ascii="Arial" w:hAnsi="Arial" w:cs="Arial"/>
          <w:sz w:val="20"/>
          <w:szCs w:val="20"/>
          <w:lang w:val="es-ES"/>
        </w:rPr>
        <w:t xml:space="preserve">Res. 34/180, </w:t>
      </w:r>
      <w:r w:rsidRPr="00ED409F">
        <w:rPr>
          <w:rFonts w:ascii="Arial" w:hAnsi="Arial" w:cs="Arial"/>
          <w:sz w:val="20"/>
          <w:szCs w:val="20"/>
          <w:lang w:val="es-ES"/>
        </w:rPr>
        <w:t>GAOR</w:t>
      </w:r>
      <w:r w:rsidR="009A566C">
        <w:rPr>
          <w:rFonts w:ascii="Arial" w:hAnsi="Arial" w:cs="Arial"/>
          <w:sz w:val="20"/>
          <w:szCs w:val="20"/>
          <w:lang w:val="es-ES"/>
        </w:rPr>
        <w:t xml:space="preserve"> ONU</w:t>
      </w:r>
      <w:r w:rsidRPr="00ED409F">
        <w:rPr>
          <w:rFonts w:ascii="Arial" w:hAnsi="Arial" w:cs="Arial"/>
          <w:sz w:val="20"/>
          <w:szCs w:val="20"/>
          <w:lang w:val="es-ES"/>
        </w:rPr>
        <w:t xml:space="preserve">, </w:t>
      </w:r>
      <w:r w:rsidR="00ED409F">
        <w:rPr>
          <w:rFonts w:ascii="Arial" w:hAnsi="Arial" w:cs="Arial"/>
          <w:sz w:val="20"/>
          <w:szCs w:val="20"/>
          <w:lang w:val="es-ES"/>
        </w:rPr>
        <w:t xml:space="preserve">Sesión N.º </w:t>
      </w:r>
      <w:r w:rsidRPr="00ED409F">
        <w:rPr>
          <w:rFonts w:ascii="Arial" w:hAnsi="Arial" w:cs="Arial"/>
          <w:sz w:val="20"/>
          <w:szCs w:val="20"/>
          <w:lang w:val="es-ES"/>
        </w:rPr>
        <w:t>34</w:t>
      </w:r>
      <w:r w:rsidR="00ED409F">
        <w:rPr>
          <w:rFonts w:ascii="Arial" w:hAnsi="Arial" w:cs="Arial"/>
          <w:sz w:val="20"/>
          <w:szCs w:val="20"/>
          <w:lang w:val="es-ES"/>
        </w:rPr>
        <w:t>, Sup. N</w:t>
      </w:r>
      <w:r w:rsidRPr="00ED409F">
        <w:rPr>
          <w:rFonts w:ascii="Arial" w:hAnsi="Arial" w:cs="Arial"/>
          <w:sz w:val="20"/>
          <w:szCs w:val="20"/>
          <w:lang w:val="es-ES"/>
        </w:rPr>
        <w:t>.</w:t>
      </w:r>
      <w:r w:rsidR="00ED409F">
        <w:rPr>
          <w:rFonts w:ascii="Arial" w:hAnsi="Arial" w:cs="Arial"/>
          <w:sz w:val="20"/>
          <w:szCs w:val="20"/>
          <w:lang w:val="es-ES"/>
        </w:rPr>
        <w:t>º</w:t>
      </w:r>
      <w:r w:rsidRPr="00ED409F">
        <w:rPr>
          <w:rFonts w:ascii="Arial" w:hAnsi="Arial" w:cs="Arial"/>
          <w:sz w:val="20"/>
          <w:szCs w:val="20"/>
          <w:lang w:val="es-ES"/>
        </w:rPr>
        <w:t xml:space="preserve"> 46, </w:t>
      </w:r>
      <w:r w:rsidR="00ED409F">
        <w:rPr>
          <w:rFonts w:ascii="Arial" w:hAnsi="Arial" w:cs="Arial"/>
          <w:sz w:val="20"/>
          <w:szCs w:val="20"/>
          <w:lang w:val="es-ES"/>
        </w:rPr>
        <w:t xml:space="preserve">en </w:t>
      </w:r>
      <w:r w:rsidRPr="00ED409F">
        <w:rPr>
          <w:rFonts w:ascii="Arial" w:hAnsi="Arial" w:cs="Arial"/>
          <w:sz w:val="20"/>
          <w:szCs w:val="20"/>
          <w:lang w:val="es-ES"/>
        </w:rPr>
        <w:t xml:space="preserve">193, Doc. </w:t>
      </w:r>
      <w:r w:rsidR="00ED409F">
        <w:rPr>
          <w:rFonts w:ascii="Arial" w:hAnsi="Arial" w:cs="Arial"/>
          <w:sz w:val="20"/>
          <w:szCs w:val="20"/>
          <w:lang w:val="es-ES"/>
        </w:rPr>
        <w:t xml:space="preserve">ONU </w:t>
      </w:r>
      <w:r w:rsidRPr="009A566C">
        <w:rPr>
          <w:rFonts w:ascii="Arial" w:hAnsi="Arial" w:cs="Arial"/>
          <w:sz w:val="20"/>
          <w:szCs w:val="20"/>
          <w:lang w:val="es-ES"/>
        </w:rPr>
        <w:t xml:space="preserve">A/34/46 (1981). </w:t>
      </w:r>
    </w:p>
  </w:footnote>
  <w:footnote w:id="21">
    <w:p w14:paraId="6A70D502" w14:textId="05575AA1" w:rsidR="00CB2919" w:rsidRPr="00F81A63" w:rsidRDefault="00CB2919" w:rsidP="00D37A1E">
      <w:pPr>
        <w:pStyle w:val="FootnoteText"/>
        <w:rPr>
          <w:rFonts w:ascii="Arial" w:hAnsi="Arial" w:cs="Arial"/>
          <w:sz w:val="20"/>
          <w:szCs w:val="20"/>
          <w:lang w:val="es-ES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F81A63">
        <w:rPr>
          <w:rFonts w:ascii="Arial" w:hAnsi="Arial" w:cs="Arial"/>
          <w:sz w:val="20"/>
          <w:szCs w:val="20"/>
          <w:lang w:val="es-ES"/>
        </w:rPr>
        <w:t xml:space="preserve"> </w:t>
      </w:r>
      <w:r w:rsidR="00C57339" w:rsidRPr="00F81A63">
        <w:rPr>
          <w:rFonts w:ascii="Arial" w:hAnsi="Arial" w:cs="Arial"/>
          <w:sz w:val="20"/>
          <w:szCs w:val="20"/>
          <w:lang w:val="es-ES"/>
        </w:rPr>
        <w:t>Ver, por ej.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, </w:t>
      </w:r>
      <w:r w:rsidR="00C57339" w:rsidRPr="00F81A63">
        <w:rPr>
          <w:rFonts w:ascii="Arial" w:hAnsi="Arial" w:cs="Arial"/>
          <w:sz w:val="20"/>
          <w:szCs w:val="20"/>
          <w:lang w:val="es-ES"/>
        </w:rPr>
        <w:t>CDPD</w:t>
      </w:r>
      <w:r w:rsidRPr="00F81A63">
        <w:rPr>
          <w:rFonts w:ascii="Arial" w:hAnsi="Arial" w:cs="Arial"/>
          <w:sz w:val="20"/>
          <w:szCs w:val="20"/>
          <w:lang w:val="es-ES"/>
        </w:rPr>
        <w:t>, art. 8(b).</w:t>
      </w:r>
    </w:p>
  </w:footnote>
  <w:footnote w:id="22">
    <w:p w14:paraId="62074F3D" w14:textId="033C9075" w:rsidR="00CB2919" w:rsidRPr="00F81A63" w:rsidRDefault="00CB2919" w:rsidP="00BC3A5F">
      <w:pPr>
        <w:pStyle w:val="FootnoteText"/>
        <w:rPr>
          <w:rFonts w:ascii="Arial" w:hAnsi="Arial" w:cs="Arial"/>
          <w:sz w:val="20"/>
          <w:szCs w:val="20"/>
          <w:lang w:val="es-ES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F81A63">
        <w:rPr>
          <w:rFonts w:ascii="Arial" w:hAnsi="Arial" w:cs="Arial"/>
          <w:sz w:val="20"/>
          <w:szCs w:val="20"/>
          <w:lang w:val="es-ES"/>
        </w:rPr>
        <w:t xml:space="preserve"> </w:t>
      </w:r>
      <w:r w:rsidR="00C57339" w:rsidRPr="00F81A63">
        <w:rPr>
          <w:rFonts w:ascii="Arial" w:hAnsi="Arial" w:cs="Arial"/>
          <w:sz w:val="20"/>
          <w:szCs w:val="20"/>
          <w:lang w:val="es-ES"/>
        </w:rPr>
        <w:t>Ver, por ej., CDPD</w:t>
      </w:r>
      <w:r w:rsidRPr="00F81A63">
        <w:rPr>
          <w:rFonts w:ascii="Arial" w:hAnsi="Arial" w:cs="Arial"/>
          <w:sz w:val="20"/>
          <w:szCs w:val="20"/>
          <w:lang w:val="es-ES"/>
        </w:rPr>
        <w:t>, art. 8(a).</w:t>
      </w:r>
    </w:p>
  </w:footnote>
  <w:footnote w:id="23">
    <w:p w14:paraId="5A2A77C8" w14:textId="6E2FDA42" w:rsidR="00CB2919" w:rsidRPr="00F81A63" w:rsidRDefault="00CB2919" w:rsidP="00C94792">
      <w:pPr>
        <w:pStyle w:val="FootnoteText"/>
        <w:rPr>
          <w:rFonts w:ascii="Arial" w:hAnsi="Arial" w:cs="Arial"/>
          <w:sz w:val="20"/>
          <w:szCs w:val="20"/>
          <w:lang w:val="es-ES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997DAD">
        <w:rPr>
          <w:rFonts w:ascii="Arial" w:hAnsi="Arial" w:cs="Arial"/>
          <w:sz w:val="20"/>
          <w:szCs w:val="20"/>
          <w:lang w:val="es-ES"/>
        </w:rPr>
        <w:t xml:space="preserve"> </w:t>
      </w:r>
      <w:r w:rsidR="00C57339" w:rsidRPr="00997DAD">
        <w:rPr>
          <w:rFonts w:ascii="Arial" w:hAnsi="Arial" w:cs="Arial"/>
          <w:sz w:val="20"/>
          <w:szCs w:val="20"/>
          <w:lang w:val="es-ES"/>
        </w:rPr>
        <w:t xml:space="preserve">Ver, por ej., </w:t>
      </w:r>
      <w:r w:rsidR="00067034" w:rsidRPr="00997DAD">
        <w:rPr>
          <w:rFonts w:ascii="Arial" w:hAnsi="Arial" w:cs="Arial"/>
          <w:sz w:val="20"/>
          <w:szCs w:val="20"/>
          <w:lang w:val="es-ES"/>
        </w:rPr>
        <w:t>Comité de Derechos Económicos, Sociales y Culturales de la ONU (CESCR)</w:t>
      </w:r>
      <w:r w:rsidRPr="00997DAD">
        <w:rPr>
          <w:rFonts w:ascii="Arial" w:hAnsi="Arial" w:cs="Arial"/>
          <w:sz w:val="20"/>
          <w:szCs w:val="20"/>
          <w:lang w:val="es-ES"/>
        </w:rPr>
        <w:t xml:space="preserve">, </w:t>
      </w:r>
      <w:r w:rsidR="00067034" w:rsidRPr="00997DAD">
        <w:rPr>
          <w:rFonts w:ascii="Arial" w:hAnsi="Arial" w:cs="Arial"/>
          <w:i/>
          <w:sz w:val="20"/>
          <w:szCs w:val="20"/>
          <w:lang w:val="es-ES"/>
        </w:rPr>
        <w:t>Comentario general N.º 14</w:t>
      </w:r>
      <w:r w:rsidRPr="00997DAD">
        <w:rPr>
          <w:rFonts w:ascii="Arial" w:hAnsi="Arial" w:cs="Arial"/>
          <w:i/>
          <w:sz w:val="20"/>
          <w:szCs w:val="20"/>
          <w:lang w:val="es-ES"/>
        </w:rPr>
        <w:t xml:space="preserve">: </w:t>
      </w:r>
      <w:r w:rsidR="00997DAD" w:rsidRPr="00997DAD">
        <w:rPr>
          <w:rFonts w:ascii="Arial" w:hAnsi="Arial" w:cs="Arial"/>
          <w:i/>
          <w:sz w:val="20"/>
          <w:szCs w:val="20"/>
          <w:lang w:val="es-ES"/>
        </w:rPr>
        <w:t>El derecho de toda persona al disfrute del más alto nivel posible de salud física y mental</w:t>
      </w:r>
      <w:r w:rsidRPr="00997DAD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="00997DAD">
        <w:rPr>
          <w:rFonts w:ascii="Arial" w:hAnsi="Arial" w:cs="Arial"/>
          <w:sz w:val="20"/>
          <w:szCs w:val="20"/>
          <w:lang w:val="es-ES"/>
        </w:rPr>
        <w:t xml:space="preserve"> </w:t>
      </w:r>
      <w:r w:rsidRPr="00997DAD">
        <w:rPr>
          <w:rFonts w:ascii="Arial" w:hAnsi="Arial" w:cs="Arial"/>
          <w:sz w:val="20"/>
          <w:szCs w:val="20"/>
          <w:lang w:val="es-ES"/>
        </w:rPr>
        <w:t xml:space="preserve">12(a) (2000), </w:t>
      </w:r>
      <w:r w:rsidR="00997DAD">
        <w:rPr>
          <w:rFonts w:ascii="Arial" w:hAnsi="Arial" w:cs="Arial"/>
          <w:sz w:val="20"/>
          <w:szCs w:val="20"/>
          <w:lang w:val="es-ES"/>
        </w:rPr>
        <w:t xml:space="preserve">Doc. </w:t>
      </w:r>
      <w:r w:rsidR="00997DAD" w:rsidRPr="00F81A63">
        <w:rPr>
          <w:rFonts w:ascii="Arial" w:hAnsi="Arial" w:cs="Arial"/>
          <w:sz w:val="20"/>
          <w:szCs w:val="20"/>
          <w:lang w:val="es-ES"/>
        </w:rPr>
        <w:t xml:space="preserve">ONU 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HRI/GEN/1/Rev.9 (Vol. I), </w:t>
      </w:r>
      <w:r w:rsidR="00997DAD" w:rsidRPr="00F81A63">
        <w:rPr>
          <w:rFonts w:ascii="Arial" w:hAnsi="Arial" w:cs="Arial"/>
          <w:sz w:val="20"/>
          <w:szCs w:val="20"/>
          <w:lang w:val="es-ES"/>
        </w:rPr>
        <w:t xml:space="preserve">en </w:t>
      </w:r>
      <w:r w:rsidRPr="00F81A63">
        <w:rPr>
          <w:rFonts w:ascii="Arial" w:hAnsi="Arial" w:cs="Arial"/>
          <w:sz w:val="20"/>
          <w:szCs w:val="20"/>
          <w:lang w:val="es-ES"/>
        </w:rPr>
        <w:t>78 (2008).</w:t>
      </w:r>
    </w:p>
  </w:footnote>
  <w:footnote w:id="24">
    <w:p w14:paraId="19F203C6" w14:textId="294139CF" w:rsidR="00CB2919" w:rsidRPr="00450CFB" w:rsidRDefault="00CB2919" w:rsidP="00450CFB">
      <w:pPr>
        <w:pStyle w:val="FootnoteText"/>
        <w:rPr>
          <w:rFonts w:ascii="Arial" w:hAnsi="Arial" w:cs="Arial"/>
          <w:sz w:val="20"/>
          <w:szCs w:val="20"/>
          <w:lang w:val="es-ES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1714AF">
        <w:rPr>
          <w:rFonts w:ascii="Arial" w:hAnsi="Arial" w:cs="Arial"/>
          <w:sz w:val="20"/>
          <w:szCs w:val="20"/>
          <w:lang w:val="es-ES"/>
        </w:rPr>
        <w:t xml:space="preserve"> </w:t>
      </w:r>
      <w:r w:rsidR="001714AF" w:rsidRPr="001714AF">
        <w:rPr>
          <w:rFonts w:ascii="Arial" w:hAnsi="Arial" w:cs="Arial"/>
          <w:sz w:val="20"/>
          <w:szCs w:val="20"/>
          <w:lang w:val="es-ES"/>
        </w:rPr>
        <w:t xml:space="preserve">Ver, por ej., Comité para la Eliminación de la Discriminación Contra la Mujer </w:t>
      </w:r>
      <w:r w:rsidR="001714AF">
        <w:rPr>
          <w:rFonts w:ascii="Arial" w:hAnsi="Arial" w:cs="Arial"/>
          <w:sz w:val="20"/>
          <w:szCs w:val="20"/>
          <w:lang w:val="es-ES"/>
        </w:rPr>
        <w:t>(CEDAW, por sus siglas en inglés</w:t>
      </w:r>
      <w:r w:rsidRPr="001714AF">
        <w:rPr>
          <w:rFonts w:ascii="Arial" w:hAnsi="Arial" w:cs="Arial"/>
          <w:sz w:val="20"/>
          <w:szCs w:val="20"/>
          <w:lang w:val="es-ES"/>
        </w:rPr>
        <w:t xml:space="preserve">), </w:t>
      </w:r>
      <w:r w:rsidR="001714AF">
        <w:rPr>
          <w:rFonts w:ascii="Arial" w:hAnsi="Arial" w:cs="Arial"/>
          <w:i/>
          <w:sz w:val="20"/>
          <w:szCs w:val="20"/>
          <w:lang w:val="es-ES"/>
        </w:rPr>
        <w:t xml:space="preserve">Recomendación general N.º </w:t>
      </w:r>
      <w:r w:rsidRPr="001714AF">
        <w:rPr>
          <w:rFonts w:ascii="Arial" w:hAnsi="Arial" w:cs="Arial"/>
          <w:i/>
          <w:sz w:val="20"/>
          <w:szCs w:val="20"/>
          <w:lang w:val="es-ES"/>
        </w:rPr>
        <w:t xml:space="preserve">21: </w:t>
      </w:r>
      <w:r w:rsidR="009F3263" w:rsidRPr="009F3263">
        <w:rPr>
          <w:rFonts w:ascii="Arial" w:hAnsi="Arial" w:cs="Arial"/>
          <w:i/>
          <w:sz w:val="20"/>
          <w:szCs w:val="20"/>
          <w:lang w:val="es-ES"/>
        </w:rPr>
        <w:t>La igualdad en el matrimonio y en las relaciones familiares</w:t>
      </w:r>
      <w:r w:rsidRPr="001714AF">
        <w:rPr>
          <w:rFonts w:ascii="Arial" w:hAnsi="Arial" w:cs="Arial"/>
          <w:sz w:val="20"/>
          <w:szCs w:val="20"/>
          <w:lang w:val="es-ES"/>
        </w:rPr>
        <w:t>,</w:t>
      </w:r>
      <w:r w:rsidRPr="001714AF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Pr="001714AF">
        <w:rPr>
          <w:rFonts w:ascii="Arial" w:hAnsi="Arial" w:cs="Arial"/>
          <w:sz w:val="20"/>
          <w:szCs w:val="20"/>
          <w:lang w:val="es-ES"/>
        </w:rPr>
        <w:t xml:space="preserve"> </w:t>
      </w:r>
      <w:r w:rsidR="005E2742">
        <w:rPr>
          <w:rFonts w:ascii="Arial" w:hAnsi="Arial" w:cs="Arial"/>
          <w:sz w:val="20"/>
          <w:szCs w:val="20"/>
          <w:lang w:val="es-ES"/>
        </w:rPr>
        <w:t xml:space="preserve">22 (1994), </w:t>
      </w:r>
      <w:r w:rsidRPr="005E2742">
        <w:rPr>
          <w:rFonts w:ascii="Arial" w:hAnsi="Arial" w:cs="Arial"/>
          <w:sz w:val="20"/>
          <w:szCs w:val="20"/>
          <w:lang w:val="es-ES"/>
        </w:rPr>
        <w:t xml:space="preserve">Doc. </w:t>
      </w:r>
      <w:r w:rsidR="005E2742" w:rsidRPr="004D38F7">
        <w:rPr>
          <w:rFonts w:ascii="Arial" w:hAnsi="Arial" w:cs="Arial"/>
          <w:sz w:val="20"/>
          <w:szCs w:val="20"/>
          <w:lang w:val="es-ES"/>
        </w:rPr>
        <w:t xml:space="preserve">ONU </w:t>
      </w:r>
      <w:r w:rsidRPr="004D38F7">
        <w:rPr>
          <w:rFonts w:ascii="Arial" w:hAnsi="Arial" w:cs="Arial"/>
          <w:sz w:val="20"/>
          <w:szCs w:val="20"/>
          <w:lang w:val="es-ES"/>
        </w:rPr>
        <w:t xml:space="preserve">HRI/GEN/1/Rev.9 (Vol. </w:t>
      </w:r>
      <w:r w:rsidRPr="00450CFB">
        <w:rPr>
          <w:rFonts w:ascii="Arial" w:hAnsi="Arial" w:cs="Arial"/>
          <w:sz w:val="20"/>
          <w:szCs w:val="20"/>
          <w:lang w:val="es-ES"/>
        </w:rPr>
        <w:t xml:space="preserve">II), </w:t>
      </w:r>
      <w:r w:rsidR="00313E88" w:rsidRPr="00450CFB">
        <w:rPr>
          <w:rFonts w:ascii="Arial" w:hAnsi="Arial" w:cs="Arial"/>
          <w:sz w:val="20"/>
          <w:szCs w:val="20"/>
          <w:lang w:val="es-ES"/>
        </w:rPr>
        <w:t xml:space="preserve">en </w:t>
      </w:r>
      <w:r w:rsidRPr="00450CFB">
        <w:rPr>
          <w:rFonts w:ascii="Arial" w:hAnsi="Arial" w:cs="Arial"/>
          <w:sz w:val="20"/>
          <w:szCs w:val="20"/>
          <w:lang w:val="es-ES"/>
        </w:rPr>
        <w:t xml:space="preserve">337 (2008); </w:t>
      </w:r>
      <w:r w:rsidR="005D0A2A" w:rsidRPr="00450CFB">
        <w:rPr>
          <w:rFonts w:ascii="Arial" w:hAnsi="Arial" w:cs="Arial"/>
          <w:sz w:val="20"/>
          <w:szCs w:val="20"/>
          <w:lang w:val="es-ES"/>
        </w:rPr>
        <w:t>Comité de los Derechos del Niño</w:t>
      </w:r>
      <w:r w:rsidRPr="00450CFB">
        <w:rPr>
          <w:rFonts w:ascii="Arial" w:hAnsi="Arial" w:cs="Arial"/>
          <w:sz w:val="20"/>
          <w:szCs w:val="20"/>
          <w:lang w:val="es-ES"/>
        </w:rPr>
        <w:t xml:space="preserve">, </w:t>
      </w:r>
      <w:r w:rsidR="005D0A2A" w:rsidRPr="00450CFB">
        <w:rPr>
          <w:rFonts w:ascii="Arial" w:hAnsi="Arial" w:cs="Arial"/>
          <w:i/>
          <w:sz w:val="20"/>
          <w:szCs w:val="20"/>
          <w:lang w:val="es-ES"/>
        </w:rPr>
        <w:t>Comentario general N.º 4</w:t>
      </w:r>
      <w:r w:rsidRPr="00450CFB">
        <w:rPr>
          <w:rFonts w:ascii="Arial" w:hAnsi="Arial" w:cs="Arial"/>
          <w:i/>
          <w:sz w:val="20"/>
          <w:szCs w:val="20"/>
          <w:lang w:val="es-ES"/>
        </w:rPr>
        <w:t xml:space="preserve">: </w:t>
      </w:r>
      <w:r w:rsidR="00450CFB" w:rsidRPr="00450CFB">
        <w:rPr>
          <w:rFonts w:ascii="Arial" w:hAnsi="Arial" w:cs="Arial"/>
          <w:i/>
          <w:sz w:val="20"/>
          <w:szCs w:val="20"/>
          <w:lang w:val="es-ES"/>
        </w:rPr>
        <w:t>La salud y el desarrollo de los adolescentes en el contexto de la</w:t>
      </w:r>
      <w:r w:rsidR="00450CFB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450CFB" w:rsidRPr="00450CFB">
        <w:rPr>
          <w:rFonts w:ascii="Arial" w:hAnsi="Arial" w:cs="Arial"/>
          <w:i/>
          <w:sz w:val="20"/>
          <w:szCs w:val="20"/>
          <w:lang w:val="es-ES"/>
        </w:rPr>
        <w:t>Convención sobre los Derechos del Niño</w:t>
      </w:r>
      <w:r w:rsidRPr="00450CFB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Pr="00450CFB">
        <w:rPr>
          <w:rFonts w:ascii="Arial" w:hAnsi="Arial" w:cs="Arial"/>
          <w:sz w:val="20"/>
          <w:szCs w:val="20"/>
          <w:lang w:val="es-ES"/>
        </w:rPr>
        <w:t xml:space="preserve"> 28 (2003),</w:t>
      </w:r>
      <w:r w:rsidR="00E747D5" w:rsidRPr="00450CFB">
        <w:rPr>
          <w:rFonts w:ascii="Arial" w:hAnsi="Arial" w:cs="Arial"/>
          <w:sz w:val="20"/>
          <w:szCs w:val="20"/>
          <w:lang w:val="es-ES"/>
        </w:rPr>
        <w:t xml:space="preserve"> Doc. ONU </w:t>
      </w:r>
      <w:r w:rsidRPr="00450CFB">
        <w:rPr>
          <w:rFonts w:ascii="Arial" w:hAnsi="Arial" w:cs="Arial"/>
          <w:sz w:val="20"/>
          <w:szCs w:val="20"/>
          <w:lang w:val="es-ES"/>
        </w:rPr>
        <w:t xml:space="preserve">HRI/GEN/1/Rev.9 (Vol. II), </w:t>
      </w:r>
      <w:r w:rsidR="00E747D5" w:rsidRPr="00450CFB">
        <w:rPr>
          <w:rFonts w:ascii="Arial" w:hAnsi="Arial" w:cs="Arial"/>
          <w:sz w:val="20"/>
          <w:szCs w:val="20"/>
          <w:lang w:val="es-ES"/>
        </w:rPr>
        <w:t xml:space="preserve">en </w:t>
      </w:r>
      <w:r w:rsidRPr="00450CFB">
        <w:rPr>
          <w:rFonts w:ascii="Arial" w:hAnsi="Arial" w:cs="Arial"/>
          <w:sz w:val="20"/>
          <w:szCs w:val="20"/>
          <w:lang w:val="es-ES"/>
        </w:rPr>
        <w:t>410 (2008).</w:t>
      </w:r>
    </w:p>
  </w:footnote>
  <w:footnote w:id="25">
    <w:p w14:paraId="587572BC" w14:textId="767C177B" w:rsidR="00CB2919" w:rsidRPr="00F81A63" w:rsidRDefault="00CB2919" w:rsidP="00F05439">
      <w:pPr>
        <w:pStyle w:val="FootnoteText"/>
        <w:rPr>
          <w:rFonts w:ascii="Arial" w:hAnsi="Arial" w:cs="Arial"/>
          <w:sz w:val="20"/>
          <w:szCs w:val="20"/>
          <w:lang w:val="es-ES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4D38F7">
        <w:rPr>
          <w:rFonts w:ascii="Arial" w:hAnsi="Arial" w:cs="Arial"/>
          <w:sz w:val="20"/>
          <w:szCs w:val="20"/>
          <w:lang w:val="es-ES"/>
        </w:rPr>
        <w:t xml:space="preserve"> </w:t>
      </w:r>
      <w:r w:rsidR="005D5D33" w:rsidRPr="004D38F7">
        <w:rPr>
          <w:rFonts w:ascii="Arial" w:hAnsi="Arial" w:cs="Arial"/>
          <w:sz w:val="20"/>
          <w:szCs w:val="20"/>
          <w:lang w:val="es-ES"/>
        </w:rPr>
        <w:t xml:space="preserve">Ver, por ej., </w:t>
      </w:r>
      <w:r w:rsidR="004D38F7" w:rsidRPr="004D38F7">
        <w:rPr>
          <w:rFonts w:ascii="Arial" w:hAnsi="Arial" w:cs="Arial"/>
          <w:sz w:val="20"/>
          <w:szCs w:val="20"/>
          <w:lang w:val="es-ES"/>
        </w:rPr>
        <w:t>Relator Especial sobre el derecho de toda persona al disfrute del más alto nivel posible de salud física y mental</w:t>
      </w:r>
      <w:r w:rsidRPr="004D38F7">
        <w:rPr>
          <w:rFonts w:ascii="Arial" w:hAnsi="Arial" w:cs="Arial"/>
          <w:sz w:val="20"/>
          <w:szCs w:val="20"/>
          <w:lang w:val="es-ES"/>
        </w:rPr>
        <w:t xml:space="preserve">, </w:t>
      </w:r>
      <w:r w:rsidR="004D38F7" w:rsidRPr="004D38F7">
        <w:rPr>
          <w:rFonts w:ascii="Arial" w:hAnsi="Arial" w:cs="Arial"/>
          <w:i/>
          <w:sz w:val="20"/>
          <w:szCs w:val="20"/>
          <w:lang w:val="es-ES"/>
        </w:rPr>
        <w:t>Informe provisional del Relator Especial sobre el derecho de toda persona al disfrute del más alto nivel posible de salud física y mental</w:t>
      </w:r>
      <w:r w:rsidRPr="004D38F7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="004D38F7">
        <w:rPr>
          <w:rFonts w:ascii="Arial" w:hAnsi="Arial" w:cs="Arial"/>
          <w:sz w:val="20"/>
          <w:szCs w:val="20"/>
          <w:lang w:val="es-ES"/>
        </w:rPr>
        <w:t xml:space="preserve"> </w:t>
      </w:r>
      <w:r w:rsidRPr="004D38F7">
        <w:rPr>
          <w:rFonts w:ascii="Arial" w:hAnsi="Arial" w:cs="Arial"/>
          <w:sz w:val="20"/>
          <w:szCs w:val="20"/>
          <w:lang w:val="es-ES"/>
        </w:rPr>
        <w:t xml:space="preserve">65(d), Doc. </w:t>
      </w:r>
      <w:r w:rsidR="004D38F7">
        <w:rPr>
          <w:rFonts w:ascii="Arial" w:hAnsi="Arial" w:cs="Arial"/>
          <w:sz w:val="20"/>
          <w:szCs w:val="20"/>
          <w:lang w:val="es-ES"/>
        </w:rPr>
        <w:t xml:space="preserve">ONU 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A/66/254 (2011). </w:t>
      </w:r>
    </w:p>
  </w:footnote>
  <w:footnote w:id="26">
    <w:p w14:paraId="1FC9C319" w14:textId="06301779" w:rsidR="00CB2919" w:rsidRPr="00F81A63" w:rsidRDefault="00CB2919" w:rsidP="00B721FC">
      <w:pPr>
        <w:pStyle w:val="FootnoteText"/>
        <w:rPr>
          <w:rFonts w:ascii="Arial" w:hAnsi="Arial" w:cs="Arial"/>
          <w:sz w:val="20"/>
          <w:szCs w:val="20"/>
          <w:lang w:val="es-ES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081D43">
        <w:rPr>
          <w:rFonts w:ascii="Arial" w:hAnsi="Arial" w:cs="Arial"/>
          <w:sz w:val="20"/>
          <w:szCs w:val="20"/>
          <w:lang w:val="es-ES"/>
        </w:rPr>
        <w:t xml:space="preserve"> </w:t>
      </w:r>
      <w:r w:rsidR="00081D43" w:rsidRPr="00081D43">
        <w:rPr>
          <w:rFonts w:ascii="Arial" w:hAnsi="Arial" w:cs="Arial"/>
          <w:sz w:val="20"/>
          <w:szCs w:val="20"/>
          <w:lang w:val="es-ES"/>
        </w:rPr>
        <w:t>Comité de Derechos Humanos</w:t>
      </w:r>
      <w:r w:rsidRPr="00081D43">
        <w:rPr>
          <w:rFonts w:ascii="Arial" w:hAnsi="Arial" w:cs="Arial"/>
          <w:sz w:val="20"/>
          <w:szCs w:val="20"/>
          <w:lang w:val="es-ES"/>
        </w:rPr>
        <w:t xml:space="preserve">, </w:t>
      </w:r>
      <w:r w:rsidR="00081D43" w:rsidRPr="00081D43">
        <w:rPr>
          <w:rFonts w:ascii="Arial" w:hAnsi="Arial" w:cs="Arial"/>
          <w:i/>
          <w:sz w:val="20"/>
          <w:szCs w:val="20"/>
          <w:lang w:val="es-ES"/>
        </w:rPr>
        <w:t>Comentario general N.º</w:t>
      </w:r>
      <w:r w:rsidRPr="00081D43">
        <w:rPr>
          <w:rFonts w:ascii="Arial" w:hAnsi="Arial" w:cs="Arial"/>
          <w:i/>
          <w:sz w:val="20"/>
          <w:szCs w:val="20"/>
          <w:lang w:val="es-ES"/>
        </w:rPr>
        <w:t xml:space="preserve"> 28: </w:t>
      </w:r>
      <w:r w:rsidR="00081D43" w:rsidRPr="00081D43">
        <w:rPr>
          <w:rFonts w:ascii="Arial" w:hAnsi="Arial" w:cs="Arial"/>
          <w:i/>
          <w:sz w:val="20"/>
          <w:szCs w:val="20"/>
          <w:lang w:val="es-ES"/>
        </w:rPr>
        <w:t xml:space="preserve">Artículo </w:t>
      </w:r>
      <w:r w:rsidRPr="00081D43">
        <w:rPr>
          <w:rFonts w:ascii="Arial" w:hAnsi="Arial" w:cs="Arial"/>
          <w:i/>
          <w:sz w:val="20"/>
          <w:szCs w:val="20"/>
          <w:lang w:val="es-ES"/>
        </w:rPr>
        <w:t>3 (</w:t>
      </w:r>
      <w:r w:rsidR="00081D43" w:rsidRPr="00081D43">
        <w:rPr>
          <w:rFonts w:ascii="Arial" w:hAnsi="Arial" w:cs="Arial"/>
          <w:i/>
          <w:sz w:val="20"/>
          <w:szCs w:val="20"/>
          <w:lang w:val="es-ES"/>
        </w:rPr>
        <w:t>La igualdad de derechos entre hombres y mujeres</w:t>
      </w:r>
      <w:r w:rsidRPr="00081D43">
        <w:rPr>
          <w:rFonts w:ascii="Arial" w:hAnsi="Arial" w:cs="Arial"/>
          <w:i/>
          <w:sz w:val="20"/>
          <w:szCs w:val="20"/>
          <w:lang w:val="es-ES"/>
        </w:rPr>
        <w:t>)</w:t>
      </w:r>
      <w:r w:rsidRPr="00081D43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="00081D43" w:rsidRPr="00081D43">
        <w:rPr>
          <w:rFonts w:ascii="Arial" w:hAnsi="Arial" w:cs="Arial"/>
          <w:sz w:val="20"/>
          <w:szCs w:val="20"/>
          <w:lang w:val="es-ES"/>
        </w:rPr>
        <w:t xml:space="preserve"> </w:t>
      </w:r>
      <w:r w:rsidRPr="00081D43">
        <w:rPr>
          <w:rFonts w:ascii="Arial" w:hAnsi="Arial" w:cs="Arial"/>
          <w:sz w:val="20"/>
          <w:szCs w:val="20"/>
          <w:lang w:val="es-ES"/>
        </w:rPr>
        <w:t xml:space="preserve">10 (2000), </w:t>
      </w:r>
      <w:r w:rsidR="00081D43">
        <w:rPr>
          <w:rFonts w:ascii="Arial" w:hAnsi="Arial" w:cs="Arial"/>
          <w:sz w:val="20"/>
          <w:szCs w:val="20"/>
          <w:lang w:val="es-ES"/>
        </w:rPr>
        <w:t xml:space="preserve">Doc. </w:t>
      </w:r>
      <w:r w:rsidR="00081D43" w:rsidRPr="004D38F7">
        <w:rPr>
          <w:rFonts w:ascii="Arial" w:hAnsi="Arial" w:cs="Arial"/>
          <w:sz w:val="20"/>
          <w:szCs w:val="20"/>
          <w:lang w:val="es-ES"/>
        </w:rPr>
        <w:t xml:space="preserve">ONU </w:t>
      </w:r>
      <w:r w:rsidRPr="004D38F7">
        <w:rPr>
          <w:rFonts w:ascii="Arial" w:hAnsi="Arial" w:cs="Arial"/>
          <w:sz w:val="20"/>
          <w:szCs w:val="20"/>
          <w:lang w:val="es-ES"/>
        </w:rPr>
        <w:t xml:space="preserve">HRI/GEN/1/Rev.9 (Vol. 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I), </w:t>
      </w:r>
      <w:r w:rsidR="00081D43" w:rsidRPr="00B721FC">
        <w:rPr>
          <w:rFonts w:ascii="Arial" w:hAnsi="Arial" w:cs="Arial"/>
          <w:sz w:val="20"/>
          <w:szCs w:val="20"/>
          <w:lang w:val="es-ES"/>
        </w:rPr>
        <w:t xml:space="preserve">en 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168 (2008); </w:t>
      </w:r>
      <w:r w:rsidR="00B721FC">
        <w:rPr>
          <w:rFonts w:ascii="Arial" w:hAnsi="Arial" w:cs="Arial"/>
          <w:sz w:val="20"/>
          <w:szCs w:val="20"/>
          <w:lang w:val="es-ES"/>
        </w:rPr>
        <w:t xml:space="preserve">Comité para la </w:t>
      </w:r>
      <w:r w:rsidR="00B721FC" w:rsidRPr="00B721FC">
        <w:rPr>
          <w:rFonts w:ascii="Arial" w:hAnsi="Arial" w:cs="Arial"/>
          <w:sz w:val="20"/>
          <w:szCs w:val="20"/>
          <w:lang w:val="es-ES"/>
        </w:rPr>
        <w:t>Eliminación de la Discriminación contra la Mujer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, </w:t>
      </w:r>
      <w:r w:rsidR="00B721FC" w:rsidRPr="00B721FC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Pr="00B721FC">
        <w:rPr>
          <w:rFonts w:ascii="Arial" w:hAnsi="Arial" w:cs="Arial"/>
          <w:i/>
          <w:sz w:val="20"/>
          <w:szCs w:val="20"/>
          <w:lang w:val="es-ES"/>
        </w:rPr>
        <w:t>: Ben</w:t>
      </w:r>
      <w:r w:rsidR="00A90C78">
        <w:rPr>
          <w:rFonts w:ascii="Arial" w:hAnsi="Arial" w:cs="Arial"/>
          <w:i/>
          <w:sz w:val="20"/>
          <w:szCs w:val="20"/>
          <w:lang w:val="es-ES"/>
        </w:rPr>
        <w:t>í</w:t>
      </w:r>
      <w:r w:rsidRPr="00B721FC">
        <w:rPr>
          <w:rFonts w:ascii="Arial" w:hAnsi="Arial" w:cs="Arial"/>
          <w:i/>
          <w:sz w:val="20"/>
          <w:szCs w:val="20"/>
          <w:lang w:val="es-ES"/>
        </w:rPr>
        <w:t>n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="00B721FC" w:rsidRPr="00081D43">
        <w:rPr>
          <w:rFonts w:ascii="Arial" w:hAnsi="Arial" w:cs="Arial"/>
          <w:sz w:val="20"/>
          <w:szCs w:val="20"/>
          <w:lang w:val="es-ES"/>
        </w:rPr>
        <w:t xml:space="preserve"> 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158, </w:t>
      </w:r>
      <w:r w:rsidR="00081D43" w:rsidRPr="00B721FC">
        <w:rPr>
          <w:rFonts w:ascii="Arial" w:hAnsi="Arial" w:cs="Arial"/>
          <w:sz w:val="20"/>
          <w:szCs w:val="20"/>
          <w:lang w:val="es-ES"/>
        </w:rPr>
        <w:t xml:space="preserve">Doc. ONU 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A/60/38 (2005); </w:t>
      </w:r>
      <w:r w:rsidR="00B721FC">
        <w:rPr>
          <w:rFonts w:ascii="Arial" w:hAnsi="Arial" w:cs="Arial"/>
          <w:sz w:val="20"/>
          <w:szCs w:val="20"/>
          <w:lang w:val="es-ES"/>
        </w:rPr>
        <w:t xml:space="preserve">Comité para la </w:t>
      </w:r>
      <w:r w:rsidR="00B721FC" w:rsidRPr="00B721FC">
        <w:rPr>
          <w:rFonts w:ascii="Arial" w:hAnsi="Arial" w:cs="Arial"/>
          <w:sz w:val="20"/>
          <w:szCs w:val="20"/>
          <w:lang w:val="es-ES"/>
        </w:rPr>
        <w:t>Eliminación de la Discriminación contra la Mujer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, </w:t>
      </w:r>
      <w:r w:rsidR="00B721FC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Pr="00B721FC">
        <w:rPr>
          <w:rFonts w:ascii="Arial" w:hAnsi="Arial" w:cs="Arial"/>
          <w:i/>
          <w:sz w:val="20"/>
          <w:szCs w:val="20"/>
          <w:lang w:val="es-ES"/>
        </w:rPr>
        <w:t xml:space="preserve">: Bosnia </w:t>
      </w:r>
      <w:r w:rsidR="00B721FC">
        <w:rPr>
          <w:rFonts w:ascii="Arial" w:hAnsi="Arial" w:cs="Arial"/>
          <w:i/>
          <w:sz w:val="20"/>
          <w:szCs w:val="20"/>
          <w:lang w:val="es-ES"/>
        </w:rPr>
        <w:t xml:space="preserve">y </w:t>
      </w:r>
      <w:r w:rsidRPr="00B721FC">
        <w:rPr>
          <w:rFonts w:ascii="Arial" w:hAnsi="Arial" w:cs="Arial"/>
          <w:i/>
          <w:sz w:val="20"/>
          <w:szCs w:val="20"/>
          <w:lang w:val="es-ES"/>
        </w:rPr>
        <w:t>Herzegovina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="00B721FC" w:rsidRPr="00081D43">
        <w:rPr>
          <w:rFonts w:ascii="Arial" w:hAnsi="Arial" w:cs="Arial"/>
          <w:sz w:val="20"/>
          <w:szCs w:val="20"/>
          <w:lang w:val="es-ES"/>
        </w:rPr>
        <w:t xml:space="preserve"> 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36, </w:t>
      </w:r>
      <w:r w:rsidR="00B721FC" w:rsidRPr="00B721FC">
        <w:rPr>
          <w:rFonts w:ascii="Arial" w:hAnsi="Arial" w:cs="Arial"/>
          <w:sz w:val="20"/>
          <w:szCs w:val="20"/>
          <w:lang w:val="es-ES"/>
        </w:rPr>
        <w:t xml:space="preserve">Doc. ONU 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CEDAW/C/BIH/CO/3 (2006); </w:t>
      </w:r>
      <w:r w:rsidR="00B721FC">
        <w:rPr>
          <w:rFonts w:ascii="Arial" w:hAnsi="Arial" w:cs="Arial"/>
          <w:sz w:val="20"/>
          <w:szCs w:val="20"/>
          <w:lang w:val="es-ES"/>
        </w:rPr>
        <w:t xml:space="preserve">Comité para la </w:t>
      </w:r>
      <w:r w:rsidR="00B721FC" w:rsidRPr="00B721FC">
        <w:rPr>
          <w:rFonts w:ascii="Arial" w:hAnsi="Arial" w:cs="Arial"/>
          <w:sz w:val="20"/>
          <w:szCs w:val="20"/>
          <w:lang w:val="es-ES"/>
        </w:rPr>
        <w:t xml:space="preserve">Eliminación de la Discriminación contra la Mujer, </w:t>
      </w:r>
      <w:r w:rsidR="00B721FC" w:rsidRPr="00B721FC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Pr="00B721FC">
        <w:rPr>
          <w:rFonts w:ascii="Arial" w:hAnsi="Arial" w:cs="Arial"/>
          <w:i/>
          <w:sz w:val="20"/>
          <w:szCs w:val="20"/>
          <w:lang w:val="es-ES"/>
        </w:rPr>
        <w:t>: Burkina Faso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="00B721FC" w:rsidRPr="00081D43">
        <w:rPr>
          <w:rFonts w:ascii="Arial" w:hAnsi="Arial" w:cs="Arial"/>
          <w:sz w:val="20"/>
          <w:szCs w:val="20"/>
          <w:lang w:val="es-ES"/>
        </w:rPr>
        <w:t xml:space="preserve"> 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350, Doc. </w:t>
      </w:r>
      <w:r w:rsidR="00B721FC">
        <w:rPr>
          <w:rFonts w:ascii="Arial" w:hAnsi="Arial" w:cs="Arial"/>
          <w:sz w:val="20"/>
          <w:szCs w:val="20"/>
          <w:lang w:val="es-ES"/>
        </w:rPr>
        <w:t xml:space="preserve">ONU 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A/60/38 (2005); </w:t>
      </w:r>
      <w:r w:rsidR="00B721FC">
        <w:rPr>
          <w:rFonts w:ascii="Arial" w:hAnsi="Arial" w:cs="Arial"/>
          <w:sz w:val="20"/>
          <w:szCs w:val="20"/>
          <w:lang w:val="es-ES"/>
        </w:rPr>
        <w:t xml:space="preserve">Comité para la </w:t>
      </w:r>
      <w:r w:rsidR="00B721FC" w:rsidRPr="00B721FC">
        <w:rPr>
          <w:rFonts w:ascii="Arial" w:hAnsi="Arial" w:cs="Arial"/>
          <w:sz w:val="20"/>
          <w:szCs w:val="20"/>
          <w:lang w:val="es-ES"/>
        </w:rPr>
        <w:t xml:space="preserve">Eliminación de la Discriminación contra la Mujer, </w:t>
      </w:r>
      <w:r w:rsidR="00B721FC" w:rsidRPr="00B721FC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Pr="00B721FC">
        <w:rPr>
          <w:rFonts w:ascii="Arial" w:hAnsi="Arial" w:cs="Arial"/>
          <w:i/>
          <w:sz w:val="20"/>
          <w:szCs w:val="20"/>
          <w:lang w:val="es-ES"/>
        </w:rPr>
        <w:t xml:space="preserve">: </w:t>
      </w:r>
      <w:r w:rsidR="00B721FC">
        <w:rPr>
          <w:rFonts w:ascii="Arial" w:hAnsi="Arial" w:cs="Arial"/>
          <w:i/>
          <w:sz w:val="20"/>
          <w:szCs w:val="20"/>
          <w:lang w:val="es-ES"/>
        </w:rPr>
        <w:t>Cabo Verde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="00B721FC" w:rsidRPr="00081D43">
        <w:rPr>
          <w:rFonts w:ascii="Arial" w:hAnsi="Arial" w:cs="Arial"/>
          <w:sz w:val="20"/>
          <w:szCs w:val="20"/>
          <w:lang w:val="es-ES"/>
        </w:rPr>
        <w:t xml:space="preserve"> </w:t>
      </w:r>
      <w:r w:rsidR="00B721FC" w:rsidRPr="00B721FC">
        <w:rPr>
          <w:rFonts w:ascii="Arial" w:hAnsi="Arial" w:cs="Arial"/>
          <w:sz w:val="20"/>
          <w:szCs w:val="20"/>
          <w:lang w:val="es-ES"/>
        </w:rPr>
        <w:t xml:space="preserve">30, 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Doc. </w:t>
      </w:r>
      <w:r w:rsidR="00B721FC" w:rsidRPr="00B721FC">
        <w:rPr>
          <w:rFonts w:ascii="Arial" w:hAnsi="Arial" w:cs="Arial"/>
          <w:sz w:val="20"/>
          <w:szCs w:val="20"/>
          <w:lang w:val="es-ES"/>
        </w:rPr>
        <w:t xml:space="preserve">ONU 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CEDAW/C/CPV/CO/6 (2006); </w:t>
      </w:r>
      <w:r w:rsidR="00B721FC" w:rsidRPr="00B721FC">
        <w:rPr>
          <w:rFonts w:ascii="Arial" w:hAnsi="Arial" w:cs="Arial"/>
          <w:sz w:val="20"/>
          <w:szCs w:val="20"/>
          <w:lang w:val="es-ES"/>
        </w:rPr>
        <w:t>Comité de los Derechos del Niño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, </w:t>
      </w:r>
      <w:r w:rsidR="00B721FC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Pr="00B721FC">
        <w:rPr>
          <w:rFonts w:ascii="Arial" w:hAnsi="Arial" w:cs="Arial"/>
          <w:i/>
          <w:sz w:val="20"/>
          <w:szCs w:val="20"/>
          <w:lang w:val="es-ES"/>
        </w:rPr>
        <w:t xml:space="preserve">: Antigua </w:t>
      </w:r>
      <w:r w:rsidR="00B721FC">
        <w:rPr>
          <w:rFonts w:ascii="Arial" w:hAnsi="Arial" w:cs="Arial"/>
          <w:i/>
          <w:sz w:val="20"/>
          <w:szCs w:val="20"/>
          <w:lang w:val="es-ES"/>
        </w:rPr>
        <w:t xml:space="preserve">y </w:t>
      </w:r>
      <w:r w:rsidRPr="00B721FC">
        <w:rPr>
          <w:rFonts w:ascii="Arial" w:hAnsi="Arial" w:cs="Arial"/>
          <w:i/>
          <w:sz w:val="20"/>
          <w:szCs w:val="20"/>
          <w:lang w:val="es-ES"/>
        </w:rPr>
        <w:t>Barbuda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="00B721FC">
        <w:rPr>
          <w:rFonts w:ascii="Arial" w:hAnsi="Arial" w:cs="Arial"/>
          <w:sz w:val="20"/>
          <w:szCs w:val="20"/>
          <w:lang w:val="es-ES"/>
        </w:rPr>
        <w:t xml:space="preserve"> 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54, </w:t>
      </w:r>
      <w:r w:rsidR="00B721FC">
        <w:rPr>
          <w:rFonts w:ascii="Arial" w:hAnsi="Arial" w:cs="Arial"/>
          <w:sz w:val="20"/>
          <w:szCs w:val="20"/>
          <w:lang w:val="es-ES"/>
        </w:rPr>
        <w:t xml:space="preserve">Doc. ONU 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CRC/C/15/Add.247 (2004); </w:t>
      </w:r>
      <w:r w:rsidR="00B721FC" w:rsidRPr="00B721FC">
        <w:rPr>
          <w:rFonts w:ascii="Arial" w:hAnsi="Arial" w:cs="Arial"/>
          <w:sz w:val="20"/>
          <w:szCs w:val="20"/>
          <w:lang w:val="es-ES"/>
        </w:rPr>
        <w:t>C</w:t>
      </w:r>
      <w:r w:rsidR="00604401">
        <w:rPr>
          <w:rFonts w:ascii="Arial" w:hAnsi="Arial" w:cs="Arial"/>
          <w:sz w:val="20"/>
          <w:szCs w:val="20"/>
          <w:lang w:val="es-ES"/>
        </w:rPr>
        <w:t xml:space="preserve">omité de los Derechos del Niño, </w:t>
      </w:r>
      <w:r w:rsidR="00B721FC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="00B721FC" w:rsidRPr="00B721FC">
        <w:rPr>
          <w:rFonts w:ascii="Arial" w:hAnsi="Arial" w:cs="Arial"/>
          <w:i/>
          <w:sz w:val="20"/>
          <w:szCs w:val="20"/>
          <w:lang w:val="es-ES"/>
        </w:rPr>
        <w:t xml:space="preserve">: </w:t>
      </w:r>
      <w:r w:rsidRPr="00B721FC">
        <w:rPr>
          <w:rFonts w:ascii="Arial" w:hAnsi="Arial" w:cs="Arial"/>
          <w:i/>
          <w:sz w:val="20"/>
          <w:szCs w:val="20"/>
          <w:lang w:val="es-ES"/>
        </w:rPr>
        <w:t>Chile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 56, Doc. </w:t>
      </w:r>
      <w:r w:rsidR="00B721FC" w:rsidRPr="00B721FC">
        <w:rPr>
          <w:rFonts w:ascii="Arial" w:hAnsi="Arial" w:cs="Arial"/>
          <w:sz w:val="20"/>
          <w:szCs w:val="20"/>
          <w:lang w:val="es-ES"/>
        </w:rPr>
        <w:t xml:space="preserve">ONU 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CRC/C/CHI/CO/3 (2007); </w:t>
      </w:r>
      <w:r w:rsidR="00B721FC" w:rsidRPr="00B721FC">
        <w:rPr>
          <w:rFonts w:ascii="Arial" w:hAnsi="Arial" w:cs="Arial"/>
          <w:sz w:val="20"/>
          <w:szCs w:val="20"/>
          <w:lang w:val="es-ES"/>
        </w:rPr>
        <w:t>Comité de Derechos</w:t>
      </w:r>
      <w:r w:rsidR="00604401">
        <w:rPr>
          <w:rFonts w:ascii="Arial" w:hAnsi="Arial" w:cs="Arial"/>
          <w:sz w:val="20"/>
          <w:szCs w:val="20"/>
          <w:lang w:val="es-ES"/>
        </w:rPr>
        <w:t xml:space="preserve"> </w:t>
      </w:r>
      <w:r w:rsidR="00B721FC" w:rsidRPr="00B721FC">
        <w:rPr>
          <w:rFonts w:ascii="Arial" w:hAnsi="Arial" w:cs="Arial"/>
          <w:sz w:val="20"/>
          <w:szCs w:val="20"/>
          <w:lang w:val="es-ES"/>
        </w:rPr>
        <w:t>Económicos, Sociales y Culturales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, </w:t>
      </w:r>
      <w:r w:rsidR="00B721FC" w:rsidRPr="00B721FC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Pr="00B721FC">
        <w:rPr>
          <w:rFonts w:ascii="Arial" w:hAnsi="Arial" w:cs="Arial"/>
          <w:i/>
          <w:sz w:val="20"/>
          <w:szCs w:val="20"/>
          <w:lang w:val="es-ES"/>
        </w:rPr>
        <w:t>: Benin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 42,</w:t>
      </w:r>
      <w:r w:rsidR="00B721FC">
        <w:rPr>
          <w:rFonts w:ascii="Arial" w:hAnsi="Arial" w:cs="Arial"/>
          <w:sz w:val="20"/>
          <w:szCs w:val="20"/>
          <w:lang w:val="es-ES"/>
        </w:rPr>
        <w:t xml:space="preserve"> 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Doc. </w:t>
      </w:r>
      <w:r w:rsidR="00B721FC" w:rsidRPr="00B721FC">
        <w:rPr>
          <w:rFonts w:ascii="Arial" w:hAnsi="Arial" w:cs="Arial"/>
          <w:sz w:val="20"/>
          <w:szCs w:val="20"/>
          <w:lang w:val="es-ES"/>
        </w:rPr>
        <w:t xml:space="preserve">ONU 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E/C.12/Add.78 (2002); </w:t>
      </w:r>
      <w:r w:rsidR="00B721FC" w:rsidRPr="00B721FC">
        <w:rPr>
          <w:rFonts w:ascii="Arial" w:hAnsi="Arial" w:cs="Arial"/>
          <w:sz w:val="20"/>
          <w:szCs w:val="20"/>
          <w:lang w:val="es-ES"/>
        </w:rPr>
        <w:t>Comité de Derechos</w:t>
      </w:r>
      <w:r w:rsidR="00B721FC">
        <w:rPr>
          <w:rFonts w:ascii="Arial" w:hAnsi="Arial" w:cs="Arial"/>
          <w:sz w:val="20"/>
          <w:szCs w:val="20"/>
          <w:lang w:val="es-ES"/>
        </w:rPr>
        <w:t xml:space="preserve"> </w:t>
      </w:r>
      <w:r w:rsidR="00B721FC" w:rsidRPr="00B721FC">
        <w:rPr>
          <w:rFonts w:ascii="Arial" w:hAnsi="Arial" w:cs="Arial"/>
          <w:sz w:val="20"/>
          <w:szCs w:val="20"/>
          <w:lang w:val="es-ES"/>
        </w:rPr>
        <w:t xml:space="preserve">Económicos, Sociales y Culturales, </w:t>
      </w:r>
      <w:r w:rsidR="00B721FC" w:rsidRPr="00B721FC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Pr="00B721FC">
        <w:rPr>
          <w:rFonts w:ascii="Arial" w:hAnsi="Arial" w:cs="Arial"/>
          <w:i/>
          <w:sz w:val="20"/>
          <w:szCs w:val="20"/>
          <w:lang w:val="es-ES"/>
        </w:rPr>
        <w:t>: Bolivia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 43, Doc.</w:t>
      </w:r>
      <w:r w:rsidR="00EC3845">
        <w:rPr>
          <w:rFonts w:ascii="Arial" w:hAnsi="Arial" w:cs="Arial"/>
          <w:sz w:val="20"/>
          <w:szCs w:val="20"/>
          <w:lang w:val="es-ES"/>
        </w:rPr>
        <w:t xml:space="preserve"> ONU</w:t>
      </w:r>
      <w:r w:rsidRPr="00B721FC">
        <w:rPr>
          <w:rFonts w:ascii="Arial" w:hAnsi="Arial" w:cs="Arial"/>
          <w:sz w:val="20"/>
          <w:szCs w:val="20"/>
          <w:lang w:val="es-ES"/>
        </w:rPr>
        <w:t xml:space="preserve"> </w:t>
      </w:r>
      <w:r w:rsidRPr="00EC3845">
        <w:rPr>
          <w:rFonts w:ascii="Arial" w:hAnsi="Arial" w:cs="Arial"/>
          <w:sz w:val="20"/>
          <w:szCs w:val="20"/>
          <w:lang w:val="es-ES"/>
        </w:rPr>
        <w:t xml:space="preserve">E/C.12/1/Add.60 (2001); </w:t>
      </w:r>
      <w:r w:rsidR="00EC3845" w:rsidRPr="00B721FC">
        <w:rPr>
          <w:rFonts w:ascii="Arial" w:hAnsi="Arial" w:cs="Arial"/>
          <w:sz w:val="20"/>
          <w:szCs w:val="20"/>
          <w:lang w:val="es-ES"/>
        </w:rPr>
        <w:t>Comité de Derechos</w:t>
      </w:r>
      <w:r w:rsidR="00EC3845">
        <w:rPr>
          <w:rFonts w:ascii="Arial" w:hAnsi="Arial" w:cs="Arial"/>
          <w:sz w:val="20"/>
          <w:szCs w:val="20"/>
          <w:lang w:val="es-ES"/>
        </w:rPr>
        <w:t xml:space="preserve"> </w:t>
      </w:r>
      <w:r w:rsidR="00EC3845" w:rsidRPr="00B721FC">
        <w:rPr>
          <w:rFonts w:ascii="Arial" w:hAnsi="Arial" w:cs="Arial"/>
          <w:sz w:val="20"/>
          <w:szCs w:val="20"/>
          <w:lang w:val="es-ES"/>
        </w:rPr>
        <w:t xml:space="preserve">Económicos, Sociales y Culturales, </w:t>
      </w:r>
      <w:r w:rsidR="00EC3845" w:rsidRPr="00B721FC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Pr="00EC3845">
        <w:rPr>
          <w:rFonts w:ascii="Arial" w:hAnsi="Arial" w:cs="Arial"/>
          <w:i/>
          <w:sz w:val="20"/>
          <w:szCs w:val="20"/>
          <w:lang w:val="es-ES"/>
        </w:rPr>
        <w:t xml:space="preserve">: </w:t>
      </w:r>
      <w:r w:rsidR="002A6B5F" w:rsidRPr="00EC3845">
        <w:rPr>
          <w:rFonts w:ascii="Arial" w:hAnsi="Arial" w:cs="Arial"/>
          <w:i/>
          <w:sz w:val="20"/>
          <w:szCs w:val="20"/>
          <w:lang w:val="es-ES"/>
        </w:rPr>
        <w:t>México</w:t>
      </w:r>
      <w:r w:rsidRPr="00EC3845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="00B721FC" w:rsidRPr="00EC3845">
        <w:rPr>
          <w:rFonts w:ascii="Arial" w:hAnsi="Arial" w:cs="Arial"/>
          <w:sz w:val="20"/>
          <w:szCs w:val="20"/>
          <w:lang w:val="es-ES"/>
        </w:rPr>
        <w:t xml:space="preserve"> </w:t>
      </w:r>
      <w:r w:rsidRPr="00EC3845">
        <w:rPr>
          <w:rFonts w:ascii="Arial" w:hAnsi="Arial" w:cs="Arial"/>
          <w:sz w:val="20"/>
          <w:szCs w:val="20"/>
          <w:lang w:val="es-ES"/>
        </w:rPr>
        <w:t xml:space="preserve">43, Doc. </w:t>
      </w:r>
      <w:r w:rsidR="00FD0754" w:rsidRPr="00711269">
        <w:rPr>
          <w:rFonts w:ascii="Arial" w:hAnsi="Arial" w:cs="Arial"/>
          <w:sz w:val="20"/>
          <w:szCs w:val="20"/>
          <w:lang w:val="es-ES"/>
        </w:rPr>
        <w:t xml:space="preserve">ONU </w:t>
      </w:r>
      <w:r w:rsidRPr="00711269">
        <w:rPr>
          <w:rFonts w:ascii="Arial" w:hAnsi="Arial" w:cs="Arial"/>
          <w:sz w:val="20"/>
          <w:szCs w:val="20"/>
          <w:lang w:val="es-ES"/>
        </w:rPr>
        <w:t xml:space="preserve">E/C.12/1/Add.41 (1999); </w:t>
      </w:r>
      <w:r w:rsidR="00711269" w:rsidRPr="00711269">
        <w:rPr>
          <w:rFonts w:ascii="Arial" w:hAnsi="Arial" w:cs="Arial"/>
          <w:sz w:val="20"/>
          <w:szCs w:val="20"/>
          <w:lang w:val="es-ES"/>
        </w:rPr>
        <w:t>Relator Especial sobre el derecho de toda persona al disfrute del más alto nivel posible de salud física y mental</w:t>
      </w:r>
      <w:r w:rsidRPr="00711269">
        <w:rPr>
          <w:rFonts w:ascii="Arial" w:hAnsi="Arial" w:cs="Arial"/>
          <w:sz w:val="20"/>
          <w:szCs w:val="20"/>
          <w:lang w:val="es-ES"/>
        </w:rPr>
        <w:t xml:space="preserve">, </w:t>
      </w:r>
      <w:r w:rsidR="00711269" w:rsidRPr="00711269">
        <w:rPr>
          <w:rFonts w:ascii="Arial" w:hAnsi="Arial" w:cs="Arial"/>
          <w:i/>
          <w:sz w:val="20"/>
          <w:szCs w:val="20"/>
          <w:lang w:val="es-ES"/>
        </w:rPr>
        <w:t>Informe provisional del Relator Especial sobre el derecho de toda persona al disfrute del más alto nivel posible de salud física y mental</w:t>
      </w:r>
      <w:r w:rsidRPr="00711269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="00711269" w:rsidRPr="00EC3845">
        <w:rPr>
          <w:rFonts w:ascii="Arial" w:hAnsi="Arial" w:cs="Arial"/>
          <w:sz w:val="20"/>
          <w:szCs w:val="20"/>
          <w:lang w:val="es-ES"/>
        </w:rPr>
        <w:t xml:space="preserve"> </w:t>
      </w:r>
      <w:r w:rsidRPr="00711269">
        <w:rPr>
          <w:rFonts w:ascii="Arial" w:hAnsi="Arial" w:cs="Arial"/>
          <w:sz w:val="20"/>
          <w:szCs w:val="20"/>
          <w:lang w:val="es-ES"/>
        </w:rPr>
        <w:t xml:space="preserve">65(l), </w:t>
      </w:r>
      <w:r w:rsidR="00711269" w:rsidRPr="00711269">
        <w:rPr>
          <w:rFonts w:ascii="Arial" w:hAnsi="Arial" w:cs="Arial"/>
          <w:sz w:val="20"/>
          <w:szCs w:val="20"/>
          <w:lang w:val="es-ES"/>
        </w:rPr>
        <w:t xml:space="preserve">Doc. </w:t>
      </w:r>
      <w:r w:rsidR="00711269" w:rsidRPr="00F81A63">
        <w:rPr>
          <w:rFonts w:ascii="Arial" w:hAnsi="Arial" w:cs="Arial"/>
          <w:sz w:val="20"/>
          <w:szCs w:val="20"/>
          <w:lang w:val="es-ES"/>
        </w:rPr>
        <w:t xml:space="preserve">ONU </w:t>
      </w:r>
      <w:r w:rsidRPr="00F81A63">
        <w:rPr>
          <w:rFonts w:ascii="Arial" w:hAnsi="Arial" w:cs="Arial"/>
          <w:sz w:val="20"/>
          <w:szCs w:val="20"/>
          <w:lang w:val="es-ES"/>
        </w:rPr>
        <w:t>A/66/254 (2011).</w:t>
      </w:r>
    </w:p>
  </w:footnote>
  <w:footnote w:id="27">
    <w:p w14:paraId="1CCC0ECA" w14:textId="0E10AAFC" w:rsidR="00CB2919" w:rsidRPr="00F81A63" w:rsidRDefault="00CB2919" w:rsidP="007C4C3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6A4F6C">
        <w:rPr>
          <w:rFonts w:ascii="Arial" w:hAnsi="Arial" w:cs="Arial"/>
          <w:sz w:val="20"/>
          <w:szCs w:val="20"/>
          <w:lang w:val="es-ES"/>
        </w:rPr>
        <w:t xml:space="preserve"> </w:t>
      </w:r>
      <w:r w:rsidR="006A4F6C" w:rsidRPr="006A4F6C">
        <w:rPr>
          <w:rFonts w:ascii="Arial" w:hAnsi="Arial" w:cs="Arial"/>
          <w:sz w:val="20"/>
          <w:szCs w:val="20"/>
          <w:lang w:val="es-ES"/>
        </w:rPr>
        <w:t xml:space="preserve">Ver, por ej., </w:t>
      </w:r>
      <w:r w:rsidR="006A4F6C" w:rsidRPr="006A4F6C">
        <w:rPr>
          <w:rFonts w:ascii="Arial" w:eastAsia="Times New Roman" w:hAnsi="Arial" w:cs="Arial"/>
          <w:sz w:val="20"/>
          <w:szCs w:val="20"/>
          <w:lang w:val="es-ES"/>
        </w:rPr>
        <w:t>Comité para la Eliminación de la Discriminación contra la Mujer</w:t>
      </w:r>
      <w:r w:rsidRPr="006A4F6C">
        <w:rPr>
          <w:rFonts w:ascii="Arial" w:eastAsia="Times New Roman" w:hAnsi="Arial" w:cs="Arial"/>
          <w:sz w:val="20"/>
          <w:szCs w:val="20"/>
          <w:lang w:val="es-ES"/>
        </w:rPr>
        <w:t xml:space="preserve">, </w:t>
      </w:r>
      <w:r w:rsidR="006A4F6C" w:rsidRPr="006A4F6C">
        <w:rPr>
          <w:rFonts w:ascii="Arial" w:eastAsia="Times New Roman" w:hAnsi="Arial" w:cs="Arial"/>
          <w:i/>
          <w:sz w:val="20"/>
          <w:szCs w:val="20"/>
          <w:lang w:val="es-ES"/>
        </w:rPr>
        <w:t>Recomendaci</w:t>
      </w:r>
      <w:r w:rsidR="006A4F6C">
        <w:rPr>
          <w:rFonts w:ascii="Arial" w:eastAsia="Times New Roman" w:hAnsi="Arial" w:cs="Arial"/>
          <w:i/>
          <w:sz w:val="20"/>
          <w:szCs w:val="20"/>
          <w:lang w:val="es-ES"/>
        </w:rPr>
        <w:t xml:space="preserve">ón general N.º </w:t>
      </w:r>
      <w:r w:rsidRPr="006A4F6C">
        <w:rPr>
          <w:rFonts w:ascii="Arial" w:eastAsia="Times New Roman" w:hAnsi="Arial" w:cs="Arial"/>
          <w:i/>
          <w:sz w:val="20"/>
          <w:szCs w:val="20"/>
          <w:lang w:val="es-ES"/>
        </w:rPr>
        <w:t xml:space="preserve">24: </w:t>
      </w:r>
      <w:r w:rsidR="006A4F6C">
        <w:rPr>
          <w:rFonts w:ascii="Arial" w:eastAsia="Times New Roman" w:hAnsi="Arial" w:cs="Arial"/>
          <w:i/>
          <w:sz w:val="20"/>
          <w:szCs w:val="20"/>
          <w:lang w:val="es-ES"/>
        </w:rPr>
        <w:t xml:space="preserve">Artículo </w:t>
      </w:r>
      <w:r w:rsidRPr="006A4F6C">
        <w:rPr>
          <w:rFonts w:ascii="Arial" w:eastAsia="Times New Roman" w:hAnsi="Arial" w:cs="Arial"/>
          <w:i/>
          <w:sz w:val="20"/>
          <w:szCs w:val="20"/>
          <w:lang w:val="es-ES"/>
        </w:rPr>
        <w:t xml:space="preserve">12 </w:t>
      </w:r>
      <w:r w:rsidR="006A4F6C">
        <w:rPr>
          <w:rFonts w:ascii="Arial" w:eastAsia="Times New Roman" w:hAnsi="Arial" w:cs="Arial"/>
          <w:i/>
          <w:sz w:val="20"/>
          <w:szCs w:val="20"/>
          <w:lang w:val="es-ES"/>
        </w:rPr>
        <w:t xml:space="preserve">de la Convención </w:t>
      </w:r>
      <w:r w:rsidRPr="006A4F6C">
        <w:rPr>
          <w:rFonts w:ascii="Arial" w:eastAsia="Times New Roman" w:hAnsi="Arial" w:cs="Arial"/>
          <w:i/>
          <w:sz w:val="20"/>
          <w:szCs w:val="20"/>
          <w:lang w:val="es-ES"/>
        </w:rPr>
        <w:t>(</w:t>
      </w:r>
      <w:r w:rsidR="00193CAB">
        <w:rPr>
          <w:rFonts w:ascii="Arial" w:eastAsia="Times New Roman" w:hAnsi="Arial" w:cs="Arial"/>
          <w:i/>
          <w:sz w:val="20"/>
          <w:szCs w:val="20"/>
          <w:lang w:val="es-ES"/>
        </w:rPr>
        <w:t>la mujer</w:t>
      </w:r>
      <w:r w:rsidR="006A4F6C">
        <w:rPr>
          <w:rFonts w:ascii="Arial" w:eastAsia="Times New Roman" w:hAnsi="Arial" w:cs="Arial"/>
          <w:i/>
          <w:sz w:val="20"/>
          <w:szCs w:val="20"/>
          <w:lang w:val="es-ES"/>
        </w:rPr>
        <w:t xml:space="preserve"> y </w:t>
      </w:r>
      <w:r w:rsidR="00193CAB">
        <w:rPr>
          <w:rFonts w:ascii="Arial" w:eastAsia="Times New Roman" w:hAnsi="Arial" w:cs="Arial"/>
          <w:i/>
          <w:sz w:val="20"/>
          <w:szCs w:val="20"/>
          <w:lang w:val="es-ES"/>
        </w:rPr>
        <w:t xml:space="preserve">la </w:t>
      </w:r>
      <w:r w:rsidR="006A4F6C">
        <w:rPr>
          <w:rFonts w:ascii="Arial" w:eastAsia="Times New Roman" w:hAnsi="Arial" w:cs="Arial"/>
          <w:i/>
          <w:sz w:val="20"/>
          <w:szCs w:val="20"/>
          <w:lang w:val="es-ES"/>
        </w:rPr>
        <w:t>salud</w:t>
      </w:r>
      <w:r w:rsidRPr="006A4F6C">
        <w:rPr>
          <w:rFonts w:ascii="Arial" w:eastAsia="Times New Roman" w:hAnsi="Arial" w:cs="Arial"/>
          <w:i/>
          <w:sz w:val="20"/>
          <w:szCs w:val="20"/>
          <w:lang w:val="es-ES"/>
        </w:rPr>
        <w:t>)</w:t>
      </w:r>
      <w:r w:rsidRPr="006A4F6C">
        <w:rPr>
          <w:rFonts w:ascii="Arial" w:eastAsia="Times New Roman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="00BE09D4" w:rsidRPr="00EC3845">
        <w:rPr>
          <w:rFonts w:ascii="Arial" w:hAnsi="Arial" w:cs="Arial"/>
          <w:sz w:val="20"/>
          <w:szCs w:val="20"/>
          <w:lang w:val="es-ES"/>
        </w:rPr>
        <w:t xml:space="preserve"> </w:t>
      </w:r>
      <w:r w:rsidRPr="006A4F6C">
        <w:rPr>
          <w:rFonts w:ascii="Arial" w:eastAsia="Times New Roman" w:hAnsi="Arial" w:cs="Arial"/>
          <w:sz w:val="20"/>
          <w:szCs w:val="20"/>
          <w:lang w:val="es-ES"/>
        </w:rPr>
        <w:t xml:space="preserve">22 (1999), Doc. </w:t>
      </w:r>
      <w:r w:rsidR="00BE09D4" w:rsidRPr="004D38F7">
        <w:rPr>
          <w:rFonts w:ascii="Arial" w:eastAsia="Times New Roman" w:hAnsi="Arial" w:cs="Arial"/>
          <w:sz w:val="20"/>
          <w:szCs w:val="20"/>
          <w:lang w:val="es-ES"/>
        </w:rPr>
        <w:t xml:space="preserve">ONU </w:t>
      </w:r>
      <w:r w:rsidRPr="004D38F7">
        <w:rPr>
          <w:rFonts w:ascii="Arial" w:eastAsia="Times New Roman" w:hAnsi="Arial" w:cs="Arial"/>
          <w:sz w:val="20"/>
          <w:szCs w:val="20"/>
          <w:lang w:val="es-ES"/>
        </w:rPr>
        <w:t xml:space="preserve">HRI/GEN/1/Rev.9 (Vol. </w:t>
      </w:r>
      <w:r w:rsidRPr="00DC7CF2">
        <w:rPr>
          <w:rFonts w:ascii="Arial" w:eastAsia="Times New Roman" w:hAnsi="Arial" w:cs="Arial"/>
          <w:sz w:val="20"/>
          <w:szCs w:val="20"/>
          <w:lang w:val="es-ES"/>
        </w:rPr>
        <w:t xml:space="preserve">II), </w:t>
      </w:r>
      <w:r w:rsidR="00DC7CF2" w:rsidRPr="00DC7CF2">
        <w:rPr>
          <w:rFonts w:ascii="Arial" w:eastAsia="Times New Roman" w:hAnsi="Arial" w:cs="Arial"/>
          <w:sz w:val="20"/>
          <w:szCs w:val="20"/>
          <w:lang w:val="es-ES"/>
        </w:rPr>
        <w:t xml:space="preserve">en </w:t>
      </w:r>
      <w:r w:rsidRPr="00DC7CF2">
        <w:rPr>
          <w:rFonts w:ascii="Arial" w:eastAsia="Times New Roman" w:hAnsi="Arial" w:cs="Arial"/>
          <w:sz w:val="20"/>
          <w:szCs w:val="20"/>
          <w:lang w:val="es-ES"/>
        </w:rPr>
        <w:t xml:space="preserve">358 (2008) </w:t>
      </w:r>
      <w:r w:rsidR="00DC7CF2" w:rsidRPr="00DC7CF2">
        <w:rPr>
          <w:rFonts w:ascii="Arial" w:eastAsia="Times New Roman" w:hAnsi="Arial" w:cs="Arial"/>
          <w:sz w:val="20"/>
          <w:szCs w:val="20"/>
          <w:lang w:val="es-ES"/>
        </w:rPr>
        <w:t>Pacto Internacional de Derechos Económicos, Sociales y Culturales</w:t>
      </w:r>
      <w:r w:rsidRPr="00DC7CF2">
        <w:rPr>
          <w:rFonts w:ascii="Arial" w:eastAsia="Times New Roman" w:hAnsi="Arial" w:cs="Arial"/>
          <w:sz w:val="20"/>
          <w:szCs w:val="20"/>
          <w:lang w:val="es-ES"/>
        </w:rPr>
        <w:t>, art.</w:t>
      </w:r>
      <w:r w:rsidR="00DC7CF2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DC7CF2">
        <w:rPr>
          <w:rFonts w:ascii="Arial" w:eastAsia="Times New Roman" w:hAnsi="Arial" w:cs="Arial"/>
          <w:sz w:val="20"/>
          <w:szCs w:val="20"/>
          <w:lang w:val="es-ES"/>
        </w:rPr>
        <w:t xml:space="preserve">10(2), </w:t>
      </w:r>
      <w:r w:rsidR="00DC7CF2">
        <w:rPr>
          <w:rFonts w:ascii="Arial" w:eastAsia="Times New Roman" w:hAnsi="Arial" w:cs="Arial"/>
          <w:sz w:val="20"/>
          <w:szCs w:val="20"/>
          <w:lang w:val="es-ES"/>
        </w:rPr>
        <w:t>AG/</w:t>
      </w:r>
      <w:r w:rsidRPr="00DC7CF2">
        <w:rPr>
          <w:rFonts w:ascii="Arial" w:eastAsia="Times New Roman" w:hAnsi="Arial" w:cs="Arial"/>
          <w:sz w:val="20"/>
          <w:szCs w:val="20"/>
          <w:lang w:val="es-ES"/>
        </w:rPr>
        <w:t>R</w:t>
      </w:r>
      <w:r w:rsidR="00F24D07">
        <w:rPr>
          <w:rFonts w:ascii="Arial" w:eastAsia="Times New Roman" w:hAnsi="Arial" w:cs="Arial"/>
          <w:sz w:val="20"/>
          <w:szCs w:val="20"/>
          <w:lang w:val="es-ES"/>
        </w:rPr>
        <w:t>es. 2200A (XXI), GAOR</w:t>
      </w:r>
      <w:r w:rsidR="00082BAD">
        <w:rPr>
          <w:rFonts w:ascii="Arial" w:eastAsia="Times New Roman" w:hAnsi="Arial" w:cs="Arial"/>
          <w:sz w:val="20"/>
          <w:szCs w:val="20"/>
          <w:lang w:val="es-ES"/>
        </w:rPr>
        <w:t xml:space="preserve"> ONU</w:t>
      </w:r>
      <w:r w:rsidR="00F24D07">
        <w:rPr>
          <w:rFonts w:ascii="Arial" w:eastAsia="Times New Roman" w:hAnsi="Arial" w:cs="Arial"/>
          <w:sz w:val="20"/>
          <w:szCs w:val="20"/>
          <w:lang w:val="es-ES"/>
        </w:rPr>
        <w:t>, Sup</w:t>
      </w:r>
      <w:r w:rsidRPr="00DC7CF2">
        <w:rPr>
          <w:rFonts w:ascii="Arial" w:eastAsia="Times New Roman" w:hAnsi="Arial" w:cs="Arial"/>
          <w:sz w:val="20"/>
          <w:szCs w:val="20"/>
          <w:lang w:val="es-ES"/>
        </w:rPr>
        <w:t>. N</w:t>
      </w:r>
      <w:r w:rsidR="00F24D07">
        <w:rPr>
          <w:rFonts w:ascii="Arial" w:eastAsia="Times New Roman" w:hAnsi="Arial" w:cs="Arial"/>
          <w:sz w:val="20"/>
          <w:szCs w:val="20"/>
          <w:lang w:val="es-ES"/>
        </w:rPr>
        <w:t>.º</w:t>
      </w:r>
      <w:r w:rsidRPr="00DC7CF2">
        <w:rPr>
          <w:rFonts w:ascii="Arial" w:eastAsia="Times New Roman" w:hAnsi="Arial" w:cs="Arial"/>
          <w:sz w:val="20"/>
          <w:szCs w:val="20"/>
          <w:lang w:val="es-ES"/>
        </w:rPr>
        <w:t xml:space="preserve"> 16, Doc. </w:t>
      </w:r>
      <w:r w:rsidR="00F24D07" w:rsidRPr="00F81A63">
        <w:rPr>
          <w:rFonts w:ascii="Arial" w:eastAsia="Times New Roman" w:hAnsi="Arial" w:cs="Arial"/>
          <w:sz w:val="20"/>
          <w:szCs w:val="20"/>
          <w:lang w:val="es-ES"/>
        </w:rPr>
        <w:t xml:space="preserve">ONU </w:t>
      </w:r>
      <w:r w:rsidRPr="00F81A63">
        <w:rPr>
          <w:rFonts w:ascii="Arial" w:eastAsia="Times New Roman" w:hAnsi="Arial" w:cs="Arial"/>
          <w:sz w:val="20"/>
          <w:szCs w:val="20"/>
          <w:lang w:val="es-ES"/>
        </w:rPr>
        <w:t xml:space="preserve">A/6316 (1966). </w:t>
      </w:r>
    </w:p>
  </w:footnote>
  <w:footnote w:id="28">
    <w:p w14:paraId="5002219A" w14:textId="276DFAD2" w:rsidR="00CB2919" w:rsidRPr="00132BC4" w:rsidRDefault="00CB2919">
      <w:pPr>
        <w:pStyle w:val="FootnoteText"/>
        <w:rPr>
          <w:rFonts w:ascii="Arial" w:hAnsi="Arial" w:cs="Arial"/>
          <w:sz w:val="20"/>
          <w:szCs w:val="20"/>
          <w:lang w:val="es-ES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132BC4">
        <w:rPr>
          <w:rFonts w:ascii="Arial" w:hAnsi="Arial" w:cs="Arial"/>
          <w:sz w:val="20"/>
          <w:szCs w:val="20"/>
          <w:lang w:val="es-ES"/>
        </w:rPr>
        <w:t xml:space="preserve"> </w:t>
      </w:r>
      <w:r w:rsidR="0055604A" w:rsidRPr="00132BC4">
        <w:rPr>
          <w:rFonts w:ascii="Arial" w:hAnsi="Arial" w:cs="Arial"/>
          <w:sz w:val="20"/>
          <w:szCs w:val="20"/>
          <w:lang w:val="es-ES"/>
        </w:rPr>
        <w:t xml:space="preserve">Ver, por ej., </w:t>
      </w:r>
      <w:r w:rsidR="00132BC4" w:rsidRPr="00132BC4">
        <w:rPr>
          <w:rFonts w:ascii="Arial" w:hAnsi="Arial" w:cs="Arial"/>
          <w:sz w:val="20"/>
          <w:szCs w:val="20"/>
          <w:lang w:val="es-ES"/>
        </w:rPr>
        <w:t>Comité de los Derechos de las Personas con Discapacidad</w:t>
      </w:r>
      <w:r w:rsidRPr="00132BC4">
        <w:rPr>
          <w:rFonts w:ascii="Arial" w:hAnsi="Arial" w:cs="Arial"/>
          <w:sz w:val="20"/>
          <w:szCs w:val="20"/>
          <w:lang w:val="es-ES"/>
        </w:rPr>
        <w:t xml:space="preserve">, </w:t>
      </w:r>
      <w:r w:rsidR="00132BC4" w:rsidRPr="00132BC4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Pr="00132BC4">
        <w:rPr>
          <w:rFonts w:ascii="Arial" w:hAnsi="Arial" w:cs="Arial"/>
          <w:i/>
          <w:sz w:val="20"/>
          <w:szCs w:val="20"/>
          <w:lang w:val="es-ES"/>
        </w:rPr>
        <w:t>: Argentina</w:t>
      </w:r>
      <w:r w:rsidRPr="00132BC4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="000A41D2" w:rsidRPr="00EC3845">
        <w:rPr>
          <w:rFonts w:ascii="Arial" w:hAnsi="Arial" w:cs="Arial"/>
          <w:sz w:val="20"/>
          <w:szCs w:val="20"/>
          <w:lang w:val="es-ES"/>
        </w:rPr>
        <w:t xml:space="preserve"> </w:t>
      </w:r>
      <w:r w:rsidRPr="009416D6">
        <w:rPr>
          <w:rFonts w:ascii="Arial" w:hAnsi="Arial" w:cs="Arial"/>
          <w:sz w:val="20"/>
          <w:szCs w:val="20"/>
          <w:lang w:val="es-ES"/>
        </w:rPr>
        <w:t xml:space="preserve">32, Doc. </w:t>
      </w:r>
      <w:r w:rsidR="002A6B5F">
        <w:rPr>
          <w:rFonts w:ascii="Arial" w:hAnsi="Arial" w:cs="Arial"/>
          <w:sz w:val="20"/>
          <w:szCs w:val="20"/>
          <w:lang w:val="es-ES"/>
        </w:rPr>
        <w:t xml:space="preserve">ONU </w:t>
      </w:r>
      <w:r w:rsidRPr="00132BC4">
        <w:rPr>
          <w:rFonts w:ascii="Arial" w:hAnsi="Arial" w:cs="Arial"/>
          <w:sz w:val="20"/>
          <w:szCs w:val="20"/>
          <w:lang w:val="es-ES"/>
        </w:rPr>
        <w:t>CRPD/C/ARG/CO/1 (2012) (</w:t>
      </w:r>
      <w:r w:rsidR="00132BC4" w:rsidRPr="00132BC4">
        <w:rPr>
          <w:rFonts w:ascii="Arial" w:hAnsi="Arial" w:cs="Arial"/>
          <w:sz w:val="20"/>
          <w:szCs w:val="20"/>
          <w:lang w:val="es-ES"/>
        </w:rPr>
        <w:t xml:space="preserve">el cual subraya que el estado tiene la obligación de asegurar que la mujer embarazada por su propia cuenta debe dar </w:t>
      </w:r>
      <w:r w:rsidR="00132BC4">
        <w:rPr>
          <w:rFonts w:ascii="Arial" w:hAnsi="Arial" w:cs="Arial"/>
          <w:sz w:val="20"/>
          <w:szCs w:val="20"/>
          <w:lang w:val="es-ES"/>
        </w:rPr>
        <w:t xml:space="preserve">su </w:t>
      </w:r>
      <w:r w:rsidR="00132BC4" w:rsidRPr="00132BC4">
        <w:rPr>
          <w:rFonts w:ascii="Arial" w:hAnsi="Arial" w:cs="Arial"/>
          <w:sz w:val="20"/>
          <w:szCs w:val="20"/>
          <w:lang w:val="es-ES"/>
        </w:rPr>
        <w:t xml:space="preserve">consentimiento informado </w:t>
      </w:r>
      <w:r w:rsidR="00132BC4">
        <w:rPr>
          <w:rFonts w:ascii="Arial" w:hAnsi="Arial" w:cs="Arial"/>
          <w:sz w:val="20"/>
          <w:szCs w:val="20"/>
          <w:lang w:val="es-ES"/>
        </w:rPr>
        <w:t xml:space="preserve">para un aborto legal en vez de dejar la toma de decisión en manos de su </w:t>
      </w:r>
      <w:r w:rsidR="009416D6">
        <w:rPr>
          <w:rFonts w:ascii="Arial" w:hAnsi="Arial" w:cs="Arial"/>
          <w:sz w:val="20"/>
          <w:szCs w:val="20"/>
          <w:lang w:val="es-ES"/>
        </w:rPr>
        <w:t>curador</w:t>
      </w:r>
      <w:r w:rsidRPr="00132BC4">
        <w:rPr>
          <w:rFonts w:ascii="Arial" w:hAnsi="Arial" w:cs="Arial"/>
          <w:sz w:val="20"/>
          <w:szCs w:val="20"/>
          <w:lang w:val="es-ES"/>
        </w:rPr>
        <w:t xml:space="preserve">). </w:t>
      </w:r>
    </w:p>
  </w:footnote>
  <w:footnote w:id="29">
    <w:p w14:paraId="3FFA7F48" w14:textId="0F9068C4" w:rsidR="00CB2919" w:rsidRPr="00524583" w:rsidRDefault="00CB2919">
      <w:pPr>
        <w:pStyle w:val="FootnoteText"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631B09">
        <w:rPr>
          <w:rFonts w:ascii="Arial" w:hAnsi="Arial" w:cs="Arial"/>
          <w:sz w:val="20"/>
          <w:szCs w:val="20"/>
          <w:lang w:val="es-ES"/>
        </w:rPr>
        <w:t xml:space="preserve"> </w:t>
      </w:r>
      <w:r w:rsidR="00876505" w:rsidRPr="00631B09">
        <w:rPr>
          <w:rFonts w:ascii="Arial" w:hAnsi="Arial" w:cs="Arial"/>
          <w:sz w:val="20"/>
          <w:szCs w:val="20"/>
          <w:lang w:val="es-ES"/>
        </w:rPr>
        <w:t xml:space="preserve">Ver, por ej., </w:t>
      </w:r>
      <w:r w:rsidRPr="00631B09">
        <w:rPr>
          <w:rFonts w:ascii="Arial" w:hAnsi="Arial" w:cs="Arial"/>
          <w:sz w:val="20"/>
          <w:szCs w:val="20"/>
          <w:lang w:val="es-ES"/>
        </w:rPr>
        <w:t xml:space="preserve">L.C. v. </w:t>
      </w:r>
      <w:r w:rsidR="00A74D97" w:rsidRPr="00631B09">
        <w:rPr>
          <w:rFonts w:ascii="Arial" w:hAnsi="Arial" w:cs="Arial"/>
          <w:sz w:val="20"/>
          <w:szCs w:val="20"/>
          <w:lang w:val="es-ES"/>
        </w:rPr>
        <w:t>Perú</w:t>
      </w:r>
      <w:r w:rsidRPr="00631B09">
        <w:rPr>
          <w:rFonts w:ascii="Arial" w:hAnsi="Arial" w:cs="Arial"/>
          <w:sz w:val="20"/>
          <w:szCs w:val="20"/>
          <w:lang w:val="es-ES"/>
        </w:rPr>
        <w:t xml:space="preserve">, </w:t>
      </w:r>
      <w:r w:rsidR="00631B09" w:rsidRPr="001714AF">
        <w:rPr>
          <w:rFonts w:ascii="Arial" w:hAnsi="Arial" w:cs="Arial"/>
          <w:sz w:val="20"/>
          <w:szCs w:val="20"/>
          <w:lang w:val="es-ES"/>
        </w:rPr>
        <w:t>Comité para la Eliminación de la Discriminación Contra la Mujer</w:t>
      </w:r>
      <w:r w:rsidRPr="00631B09">
        <w:rPr>
          <w:rFonts w:ascii="Arial" w:hAnsi="Arial" w:cs="Arial"/>
          <w:sz w:val="20"/>
          <w:szCs w:val="20"/>
          <w:lang w:val="es-ES"/>
        </w:rPr>
        <w:t xml:space="preserve">, </w:t>
      </w:r>
      <w:r w:rsidR="00631B09" w:rsidRPr="00631B09">
        <w:rPr>
          <w:rFonts w:ascii="Arial" w:hAnsi="Arial" w:cs="Arial"/>
          <w:sz w:val="20"/>
          <w:szCs w:val="20"/>
          <w:lang w:val="es-ES"/>
        </w:rPr>
        <w:t xml:space="preserve">N.º </w:t>
      </w:r>
      <w:r w:rsidRPr="00631B09">
        <w:rPr>
          <w:rFonts w:ascii="Arial" w:hAnsi="Arial" w:cs="Arial"/>
          <w:sz w:val="20"/>
          <w:szCs w:val="20"/>
          <w:lang w:val="es-ES"/>
        </w:rPr>
        <w:t xml:space="preserve">22/2009, </w:t>
      </w:r>
      <w:r w:rsidR="00732217">
        <w:rPr>
          <w:rFonts w:ascii="Arial" w:hAnsi="Arial" w:cs="Arial"/>
          <w:sz w:val="20"/>
          <w:szCs w:val="20"/>
          <w:lang w:val="es-ES"/>
        </w:rPr>
        <w:t>¶¶</w:t>
      </w:r>
      <w:r w:rsidR="008E79B6" w:rsidRPr="00631B09">
        <w:rPr>
          <w:rFonts w:ascii="Arial" w:hAnsi="Arial" w:cs="Arial"/>
          <w:sz w:val="20"/>
          <w:szCs w:val="20"/>
          <w:lang w:val="es-ES"/>
        </w:rPr>
        <w:t xml:space="preserve"> </w:t>
      </w:r>
      <w:r w:rsidRPr="00631B09">
        <w:rPr>
          <w:rFonts w:ascii="Arial" w:hAnsi="Arial" w:cs="Arial"/>
          <w:sz w:val="20"/>
          <w:szCs w:val="20"/>
          <w:lang w:val="es-ES"/>
        </w:rPr>
        <w:t xml:space="preserve">9(b)(i), 9(b)(iii); </w:t>
      </w:r>
      <w:r w:rsidR="00631B09" w:rsidRPr="001714AF">
        <w:rPr>
          <w:rFonts w:ascii="Arial" w:hAnsi="Arial" w:cs="Arial"/>
          <w:sz w:val="20"/>
          <w:szCs w:val="20"/>
          <w:lang w:val="es-ES"/>
        </w:rPr>
        <w:t>Comité para la Eliminación de la Discriminación Contra la Mujer</w:t>
      </w:r>
      <w:r w:rsidRPr="00631B09">
        <w:rPr>
          <w:rFonts w:ascii="Arial" w:hAnsi="Arial" w:cs="Arial"/>
          <w:sz w:val="20"/>
          <w:szCs w:val="20"/>
          <w:lang w:val="es-ES"/>
        </w:rPr>
        <w:t xml:space="preserve">, </w:t>
      </w:r>
      <w:r w:rsidR="00F81A63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Pr="00631B09">
        <w:rPr>
          <w:rFonts w:ascii="Arial" w:hAnsi="Arial" w:cs="Arial"/>
          <w:i/>
          <w:sz w:val="20"/>
          <w:szCs w:val="20"/>
          <w:lang w:val="es-ES"/>
        </w:rPr>
        <w:t>: Sri Lanka</w:t>
      </w:r>
      <w:r w:rsidRPr="00631B09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="00F81A63">
        <w:rPr>
          <w:rFonts w:ascii="Arial" w:hAnsi="Arial" w:cs="Arial"/>
          <w:sz w:val="20"/>
          <w:szCs w:val="20"/>
          <w:lang w:val="es-ES"/>
        </w:rPr>
        <w:t xml:space="preserve"> </w:t>
      </w:r>
      <w:r w:rsidRPr="00F81A63">
        <w:rPr>
          <w:rFonts w:ascii="Arial" w:hAnsi="Arial" w:cs="Arial"/>
          <w:sz w:val="20"/>
          <w:szCs w:val="20"/>
          <w:lang w:val="es-ES"/>
        </w:rPr>
        <w:t>283, Doc.</w:t>
      </w:r>
      <w:r w:rsidR="00F81A63" w:rsidRPr="00F81A63">
        <w:rPr>
          <w:rFonts w:ascii="Arial" w:hAnsi="Arial" w:cs="Arial"/>
          <w:sz w:val="20"/>
          <w:szCs w:val="20"/>
          <w:lang w:val="es-ES"/>
        </w:rPr>
        <w:t xml:space="preserve"> ONU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 A/57/38, Part</w:t>
      </w:r>
      <w:r w:rsidR="00F81A63" w:rsidRPr="00F81A63">
        <w:rPr>
          <w:rFonts w:ascii="Arial" w:hAnsi="Arial" w:cs="Arial"/>
          <w:sz w:val="20"/>
          <w:szCs w:val="20"/>
          <w:lang w:val="es-ES"/>
        </w:rPr>
        <w:t>e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 I (2002); </w:t>
      </w:r>
      <w:r w:rsidR="00F81A63" w:rsidRPr="00F81A63">
        <w:rPr>
          <w:rFonts w:ascii="Arial" w:hAnsi="Arial" w:cs="Arial"/>
          <w:sz w:val="20"/>
          <w:szCs w:val="20"/>
          <w:lang w:val="es-ES"/>
        </w:rPr>
        <w:t>Comité de los Derechos del Niño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, </w:t>
      </w:r>
      <w:r w:rsidR="00F81A63" w:rsidRPr="00F81A63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Pr="00F81A63">
        <w:rPr>
          <w:rFonts w:ascii="Arial" w:hAnsi="Arial" w:cs="Arial"/>
          <w:i/>
          <w:sz w:val="20"/>
          <w:szCs w:val="20"/>
          <w:lang w:val="es-ES"/>
        </w:rPr>
        <w:t>: Chad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="00F81A63">
        <w:rPr>
          <w:rFonts w:ascii="Arial" w:hAnsi="Arial" w:cs="Arial"/>
          <w:sz w:val="20"/>
          <w:szCs w:val="20"/>
          <w:lang w:val="es-ES"/>
        </w:rPr>
        <w:t xml:space="preserve"> 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30, Doc. </w:t>
      </w:r>
      <w:r w:rsidR="00F81A63" w:rsidRPr="00F81A63">
        <w:rPr>
          <w:rFonts w:ascii="Arial" w:hAnsi="Arial" w:cs="Arial"/>
          <w:sz w:val="20"/>
          <w:szCs w:val="20"/>
          <w:lang w:val="es-ES"/>
        </w:rPr>
        <w:t xml:space="preserve">ONU 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CRC/C/15/Add.107 (1999); </w:t>
      </w:r>
      <w:r w:rsidR="00F81A63" w:rsidRPr="00F81A63">
        <w:rPr>
          <w:rFonts w:ascii="Arial" w:hAnsi="Arial" w:cs="Arial"/>
          <w:sz w:val="20"/>
          <w:szCs w:val="20"/>
          <w:lang w:val="es-ES"/>
        </w:rPr>
        <w:t xml:space="preserve">Comité de los Derechos del Niño, </w:t>
      </w:r>
      <w:r w:rsidR="00F81A63" w:rsidRPr="00F81A63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Pr="00F81A63">
        <w:rPr>
          <w:rFonts w:ascii="Arial" w:hAnsi="Arial" w:cs="Arial"/>
          <w:i/>
          <w:sz w:val="20"/>
          <w:szCs w:val="20"/>
          <w:lang w:val="es-ES"/>
        </w:rPr>
        <w:t>: Chile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 56, Doc. </w:t>
      </w:r>
      <w:r w:rsidR="00F81A63" w:rsidRPr="00F81A63">
        <w:rPr>
          <w:rFonts w:ascii="Arial" w:hAnsi="Arial" w:cs="Arial"/>
          <w:sz w:val="20"/>
          <w:szCs w:val="20"/>
          <w:lang w:val="es-ES"/>
        </w:rPr>
        <w:t xml:space="preserve">ONU 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CRC/C/CHL/CO/3 (2007); </w:t>
      </w:r>
      <w:r w:rsidR="00F81A63" w:rsidRPr="00F81A63">
        <w:rPr>
          <w:rFonts w:ascii="Arial" w:hAnsi="Arial" w:cs="Arial"/>
          <w:sz w:val="20"/>
          <w:szCs w:val="20"/>
          <w:lang w:val="es-ES"/>
        </w:rPr>
        <w:t xml:space="preserve">Comité de los Derechos del Niño, </w:t>
      </w:r>
      <w:r w:rsidR="00F81A63" w:rsidRPr="00F81A63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Pr="00F81A63">
        <w:rPr>
          <w:rFonts w:ascii="Arial" w:hAnsi="Arial" w:cs="Arial"/>
          <w:i/>
          <w:sz w:val="20"/>
          <w:szCs w:val="20"/>
          <w:lang w:val="es-ES"/>
        </w:rPr>
        <w:t>: Guatemala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 40, Doc. </w:t>
      </w:r>
      <w:r w:rsidR="00F81A63" w:rsidRPr="00F81A63">
        <w:rPr>
          <w:rFonts w:ascii="Arial" w:hAnsi="Arial" w:cs="Arial"/>
          <w:sz w:val="20"/>
          <w:szCs w:val="20"/>
          <w:lang w:val="es-ES"/>
        </w:rPr>
        <w:t xml:space="preserve">ONU 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CRC/C/15/Add.154 (2001); </w:t>
      </w:r>
      <w:r w:rsidR="00F81A63" w:rsidRPr="00F81A63">
        <w:rPr>
          <w:rFonts w:ascii="Arial" w:hAnsi="Arial" w:cs="Arial"/>
          <w:sz w:val="20"/>
          <w:szCs w:val="20"/>
          <w:lang w:val="es-ES"/>
        </w:rPr>
        <w:t>Comité de Derechos Humanos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, </w:t>
      </w:r>
      <w:r w:rsidR="00F81A63" w:rsidRPr="00F81A63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Pr="00F81A63">
        <w:rPr>
          <w:rFonts w:ascii="Arial" w:hAnsi="Arial" w:cs="Arial"/>
          <w:i/>
          <w:sz w:val="20"/>
          <w:szCs w:val="20"/>
          <w:lang w:val="es-ES"/>
        </w:rPr>
        <w:t xml:space="preserve">: </w:t>
      </w:r>
      <w:r w:rsidR="00A74D97" w:rsidRPr="00F81A63">
        <w:rPr>
          <w:rFonts w:ascii="Arial" w:hAnsi="Arial" w:cs="Arial"/>
          <w:i/>
          <w:sz w:val="20"/>
          <w:szCs w:val="20"/>
          <w:lang w:val="es-ES"/>
        </w:rPr>
        <w:t>República</w:t>
      </w:r>
      <w:r w:rsidR="00F81A63" w:rsidRPr="00F81A63">
        <w:rPr>
          <w:rFonts w:ascii="Arial" w:hAnsi="Arial" w:cs="Arial"/>
          <w:i/>
          <w:sz w:val="20"/>
          <w:szCs w:val="20"/>
          <w:lang w:val="es-ES"/>
        </w:rPr>
        <w:t xml:space="preserve"> Dominicana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 15, Doc. </w:t>
      </w:r>
      <w:r w:rsidR="00F81A63" w:rsidRPr="00F81A63">
        <w:rPr>
          <w:rFonts w:ascii="Arial" w:hAnsi="Arial" w:cs="Arial"/>
          <w:sz w:val="20"/>
          <w:szCs w:val="20"/>
          <w:lang w:val="es-ES"/>
        </w:rPr>
        <w:t xml:space="preserve">ONU 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CCPR/C/DOM/CO/5 (2012); </w:t>
      </w:r>
      <w:r w:rsidR="00F81A63" w:rsidRPr="00F81A63">
        <w:rPr>
          <w:rFonts w:ascii="Arial" w:hAnsi="Arial" w:cs="Arial"/>
          <w:sz w:val="20"/>
          <w:szCs w:val="20"/>
          <w:lang w:val="es-ES"/>
        </w:rPr>
        <w:t xml:space="preserve">Comité de Derechos Humanos, </w:t>
      </w:r>
      <w:r w:rsidR="00F81A63" w:rsidRPr="00F81A63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Pr="00F81A63">
        <w:rPr>
          <w:rFonts w:ascii="Arial" w:hAnsi="Arial" w:cs="Arial"/>
          <w:i/>
          <w:sz w:val="20"/>
          <w:szCs w:val="20"/>
          <w:lang w:val="es-ES"/>
        </w:rPr>
        <w:t>: Guatemala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="00F81A63" w:rsidRPr="00F81A63">
        <w:rPr>
          <w:rFonts w:ascii="Arial" w:hAnsi="Arial" w:cs="Arial"/>
          <w:sz w:val="20"/>
          <w:szCs w:val="20"/>
          <w:lang w:val="es-ES"/>
        </w:rPr>
        <w:t xml:space="preserve"> </w:t>
      </w:r>
      <w:r w:rsidRPr="00F81A63">
        <w:rPr>
          <w:rFonts w:ascii="Arial" w:hAnsi="Arial" w:cs="Arial"/>
          <w:sz w:val="20"/>
          <w:szCs w:val="20"/>
          <w:lang w:val="es-ES"/>
        </w:rPr>
        <w:t>20, Doc.</w:t>
      </w:r>
      <w:r w:rsidR="00F81A63" w:rsidRPr="00F81A63">
        <w:rPr>
          <w:rFonts w:ascii="Arial" w:hAnsi="Arial" w:cs="Arial"/>
          <w:sz w:val="20"/>
          <w:szCs w:val="20"/>
          <w:lang w:val="es-ES"/>
        </w:rPr>
        <w:t xml:space="preserve"> ONU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 CCPR/C/GTM/CO/3 (2012); </w:t>
      </w:r>
      <w:r w:rsidR="00F81A63" w:rsidRPr="00F81A63">
        <w:rPr>
          <w:rFonts w:ascii="Arial" w:hAnsi="Arial" w:cs="Arial"/>
          <w:sz w:val="20"/>
          <w:szCs w:val="20"/>
          <w:lang w:val="es-ES"/>
        </w:rPr>
        <w:t xml:space="preserve">Comité de Derechos Humanos, </w:t>
      </w:r>
      <w:r w:rsidR="00F81A63" w:rsidRPr="00F81A63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Pr="00F81A63">
        <w:rPr>
          <w:rFonts w:ascii="Arial" w:hAnsi="Arial" w:cs="Arial"/>
          <w:i/>
          <w:sz w:val="20"/>
          <w:szCs w:val="20"/>
          <w:lang w:val="es-ES"/>
        </w:rPr>
        <w:t xml:space="preserve">: </w:t>
      </w:r>
      <w:r w:rsidR="00F81A63">
        <w:rPr>
          <w:rFonts w:ascii="Arial" w:hAnsi="Arial" w:cs="Arial"/>
          <w:i/>
          <w:sz w:val="20"/>
          <w:szCs w:val="20"/>
          <w:lang w:val="es-ES"/>
        </w:rPr>
        <w:t>Panamá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="00F81A63" w:rsidRPr="00F81A63">
        <w:rPr>
          <w:rFonts w:ascii="Arial" w:hAnsi="Arial" w:cs="Arial"/>
          <w:sz w:val="20"/>
          <w:szCs w:val="20"/>
          <w:lang w:val="es-ES"/>
        </w:rPr>
        <w:t xml:space="preserve"> 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9, Doc. </w:t>
      </w:r>
      <w:r w:rsidR="00F81A63" w:rsidRPr="00F81A63">
        <w:rPr>
          <w:rFonts w:ascii="Arial" w:hAnsi="Arial" w:cs="Arial"/>
          <w:sz w:val="20"/>
          <w:szCs w:val="20"/>
          <w:lang w:val="es-ES"/>
        </w:rPr>
        <w:t xml:space="preserve">ONU 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CCPR/C/PAN/CO/3 (2008); </w:t>
      </w:r>
      <w:r w:rsidR="00585876" w:rsidRPr="00997DAD">
        <w:rPr>
          <w:rFonts w:ascii="Arial" w:hAnsi="Arial" w:cs="Arial"/>
          <w:sz w:val="20"/>
          <w:szCs w:val="20"/>
          <w:lang w:val="es-ES"/>
        </w:rPr>
        <w:t>CESCR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, </w:t>
      </w:r>
      <w:r w:rsidR="00585876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Pr="00F81A63">
        <w:rPr>
          <w:rFonts w:ascii="Arial" w:hAnsi="Arial" w:cs="Arial"/>
          <w:i/>
          <w:sz w:val="20"/>
          <w:szCs w:val="20"/>
          <w:lang w:val="es-ES"/>
        </w:rPr>
        <w:t>: Chile</w:t>
      </w:r>
      <w:r w:rsidRPr="00F81A63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="00585876">
        <w:rPr>
          <w:rFonts w:ascii="Arial" w:hAnsi="Arial" w:cs="Arial"/>
          <w:sz w:val="20"/>
          <w:szCs w:val="20"/>
          <w:lang w:val="es-ES"/>
        </w:rPr>
        <w:t xml:space="preserve"> </w:t>
      </w:r>
      <w:r w:rsidRPr="00585876">
        <w:rPr>
          <w:rFonts w:ascii="Arial" w:hAnsi="Arial" w:cs="Arial"/>
          <w:sz w:val="20"/>
          <w:szCs w:val="20"/>
          <w:lang w:val="es-ES"/>
        </w:rPr>
        <w:t>53,</w:t>
      </w:r>
      <w:r w:rsidR="00585876">
        <w:rPr>
          <w:rFonts w:ascii="Arial" w:hAnsi="Arial" w:cs="Arial"/>
          <w:sz w:val="20"/>
          <w:szCs w:val="20"/>
          <w:lang w:val="es-ES"/>
        </w:rPr>
        <w:t xml:space="preserve"> </w:t>
      </w:r>
      <w:r w:rsidRPr="00585876">
        <w:rPr>
          <w:rFonts w:ascii="Arial" w:hAnsi="Arial" w:cs="Arial"/>
          <w:sz w:val="20"/>
          <w:szCs w:val="20"/>
          <w:lang w:val="es-ES"/>
        </w:rPr>
        <w:t xml:space="preserve">Doc. </w:t>
      </w:r>
      <w:r w:rsidR="00585876">
        <w:rPr>
          <w:rFonts w:ascii="Arial" w:hAnsi="Arial" w:cs="Arial"/>
          <w:sz w:val="20"/>
          <w:szCs w:val="20"/>
          <w:lang w:val="es-ES"/>
        </w:rPr>
        <w:t xml:space="preserve">ONU </w:t>
      </w:r>
      <w:r w:rsidRPr="00585876">
        <w:rPr>
          <w:rFonts w:ascii="Arial" w:hAnsi="Arial" w:cs="Arial"/>
          <w:sz w:val="20"/>
          <w:szCs w:val="20"/>
          <w:lang w:val="es-ES"/>
        </w:rPr>
        <w:t xml:space="preserve">E/C.12/1/Add.105 (2004); </w:t>
      </w:r>
      <w:r w:rsidR="00585876" w:rsidRPr="00997DAD">
        <w:rPr>
          <w:rFonts w:ascii="Arial" w:hAnsi="Arial" w:cs="Arial"/>
          <w:sz w:val="20"/>
          <w:szCs w:val="20"/>
          <w:lang w:val="es-ES"/>
        </w:rPr>
        <w:t>CESCR</w:t>
      </w:r>
      <w:r w:rsidR="00585876" w:rsidRPr="00F81A63">
        <w:rPr>
          <w:rFonts w:ascii="Arial" w:hAnsi="Arial" w:cs="Arial"/>
          <w:sz w:val="20"/>
          <w:szCs w:val="20"/>
          <w:lang w:val="es-ES"/>
        </w:rPr>
        <w:t xml:space="preserve">, </w:t>
      </w:r>
      <w:r w:rsidR="00585876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Pr="00585876">
        <w:rPr>
          <w:rFonts w:ascii="Arial" w:hAnsi="Arial" w:cs="Arial"/>
          <w:i/>
          <w:sz w:val="20"/>
          <w:szCs w:val="20"/>
          <w:lang w:val="es-ES"/>
        </w:rPr>
        <w:t>: Costa Rica</w:t>
      </w:r>
      <w:r w:rsidRPr="00585876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¶¶</w:t>
      </w:r>
      <w:r w:rsidR="00585876">
        <w:rPr>
          <w:rFonts w:ascii="Arial" w:hAnsi="Arial" w:cs="Arial"/>
          <w:sz w:val="20"/>
          <w:szCs w:val="20"/>
          <w:lang w:val="es-ES"/>
        </w:rPr>
        <w:t xml:space="preserve"> </w:t>
      </w:r>
      <w:r w:rsidRPr="00585876">
        <w:rPr>
          <w:rFonts w:ascii="Arial" w:hAnsi="Arial" w:cs="Arial"/>
          <w:sz w:val="20"/>
          <w:szCs w:val="20"/>
          <w:lang w:val="es-ES"/>
        </w:rPr>
        <w:t xml:space="preserve">25, 46, Doc. </w:t>
      </w:r>
      <w:r w:rsidR="00585876">
        <w:rPr>
          <w:rFonts w:ascii="Arial" w:hAnsi="Arial" w:cs="Arial"/>
          <w:sz w:val="20"/>
          <w:szCs w:val="20"/>
          <w:lang w:val="es-ES"/>
        </w:rPr>
        <w:t xml:space="preserve">ONU </w:t>
      </w:r>
      <w:r w:rsidRPr="00585876">
        <w:rPr>
          <w:rFonts w:ascii="Arial" w:hAnsi="Arial" w:cs="Arial"/>
          <w:sz w:val="20"/>
          <w:szCs w:val="20"/>
          <w:lang w:val="es-ES"/>
        </w:rPr>
        <w:t xml:space="preserve">E/C.12/CRI/CO/4 (2008); </w:t>
      </w:r>
      <w:r w:rsidR="00585876" w:rsidRPr="00997DAD">
        <w:rPr>
          <w:rFonts w:ascii="Arial" w:hAnsi="Arial" w:cs="Arial"/>
          <w:sz w:val="20"/>
          <w:szCs w:val="20"/>
          <w:lang w:val="es-ES"/>
        </w:rPr>
        <w:t>CESCR</w:t>
      </w:r>
      <w:r w:rsidR="00585876" w:rsidRPr="00F81A63">
        <w:rPr>
          <w:rFonts w:ascii="Arial" w:hAnsi="Arial" w:cs="Arial"/>
          <w:sz w:val="20"/>
          <w:szCs w:val="20"/>
          <w:lang w:val="es-ES"/>
        </w:rPr>
        <w:t xml:space="preserve">, </w:t>
      </w:r>
      <w:r w:rsidR="00585876">
        <w:rPr>
          <w:rFonts w:ascii="Arial" w:hAnsi="Arial" w:cs="Arial"/>
          <w:i/>
          <w:sz w:val="20"/>
          <w:szCs w:val="20"/>
          <w:lang w:val="es-ES"/>
        </w:rPr>
        <w:t>Observaciones finales</w:t>
      </w:r>
      <w:r w:rsidRPr="00585876">
        <w:rPr>
          <w:rFonts w:ascii="Arial" w:hAnsi="Arial" w:cs="Arial"/>
          <w:i/>
          <w:sz w:val="20"/>
          <w:szCs w:val="20"/>
          <w:lang w:val="es-ES"/>
        </w:rPr>
        <w:t>: Nepal</w:t>
      </w:r>
      <w:r w:rsidRPr="00585876">
        <w:rPr>
          <w:rFonts w:ascii="Arial" w:hAnsi="Arial" w:cs="Arial"/>
          <w:sz w:val="20"/>
          <w:szCs w:val="20"/>
          <w:lang w:val="es-ES"/>
        </w:rPr>
        <w:t xml:space="preserve">, </w:t>
      </w:r>
      <w:r w:rsidR="00732217">
        <w:rPr>
          <w:rFonts w:ascii="Arial" w:hAnsi="Arial" w:cs="Arial"/>
          <w:sz w:val="20"/>
          <w:szCs w:val="20"/>
          <w:lang w:val="es-ES"/>
        </w:rPr>
        <w:t>¶</w:t>
      </w:r>
      <w:r w:rsidRPr="00585876">
        <w:rPr>
          <w:rFonts w:ascii="Arial" w:hAnsi="Arial" w:cs="Arial"/>
          <w:sz w:val="20"/>
          <w:szCs w:val="20"/>
          <w:lang w:val="es-ES"/>
        </w:rPr>
        <w:t xml:space="preserve"> 55, Doc. </w:t>
      </w:r>
      <w:r w:rsidR="00585876" w:rsidRPr="002A0DB1">
        <w:rPr>
          <w:rFonts w:ascii="Arial" w:hAnsi="Arial" w:cs="Arial"/>
          <w:sz w:val="20"/>
          <w:szCs w:val="20"/>
          <w:lang w:val="en-GB"/>
        </w:rPr>
        <w:t xml:space="preserve">ONU </w:t>
      </w:r>
      <w:r w:rsidRPr="002A0DB1">
        <w:rPr>
          <w:rFonts w:ascii="Arial" w:hAnsi="Arial" w:cs="Arial"/>
          <w:sz w:val="20"/>
          <w:szCs w:val="20"/>
          <w:lang w:val="en-GB"/>
        </w:rPr>
        <w:t xml:space="preserve">E/C.12/1/Add.60 (2001); </w:t>
      </w:r>
      <w:r w:rsidR="002A0DB1" w:rsidRPr="002A0DB1">
        <w:rPr>
          <w:rFonts w:ascii="Arial" w:hAnsi="Arial" w:cs="Arial"/>
          <w:sz w:val="20"/>
          <w:szCs w:val="20"/>
          <w:lang w:val="en-GB"/>
        </w:rPr>
        <w:t>Comité contra la Tortura</w:t>
      </w:r>
      <w:r w:rsidRPr="002A0DB1">
        <w:rPr>
          <w:rFonts w:ascii="Arial" w:hAnsi="Arial" w:cs="Arial"/>
          <w:sz w:val="20"/>
          <w:szCs w:val="20"/>
          <w:lang w:val="en-GB"/>
        </w:rPr>
        <w:t xml:space="preserve">, </w:t>
      </w:r>
      <w:r w:rsidR="002A0DB1" w:rsidRPr="002A0DB1">
        <w:rPr>
          <w:rFonts w:ascii="Arial" w:hAnsi="Arial" w:cs="Arial"/>
          <w:i/>
          <w:sz w:val="20"/>
          <w:szCs w:val="20"/>
          <w:lang w:val="en-GB"/>
        </w:rPr>
        <w:t>Observaciones finales: Per</w:t>
      </w:r>
      <w:r w:rsidR="002A0DB1">
        <w:rPr>
          <w:rFonts w:ascii="Arial" w:hAnsi="Arial" w:cs="Arial"/>
          <w:i/>
          <w:sz w:val="20"/>
          <w:szCs w:val="20"/>
          <w:lang w:val="en-GB"/>
        </w:rPr>
        <w:t>ú</w:t>
      </w:r>
      <w:r w:rsidRPr="002A0DB1">
        <w:rPr>
          <w:rFonts w:ascii="Arial" w:hAnsi="Arial" w:cs="Arial"/>
          <w:sz w:val="20"/>
          <w:szCs w:val="20"/>
          <w:lang w:val="en-GB"/>
        </w:rPr>
        <w:t xml:space="preserve">, </w:t>
      </w:r>
      <w:r w:rsidR="00732217">
        <w:rPr>
          <w:rFonts w:ascii="Arial" w:hAnsi="Arial" w:cs="Arial"/>
          <w:sz w:val="20"/>
          <w:szCs w:val="20"/>
          <w:lang w:val="en-GB"/>
        </w:rPr>
        <w:t>¶</w:t>
      </w:r>
      <w:r w:rsidRPr="002A0DB1">
        <w:rPr>
          <w:rFonts w:ascii="Arial" w:hAnsi="Arial" w:cs="Arial"/>
          <w:sz w:val="20"/>
          <w:szCs w:val="20"/>
          <w:lang w:val="en-GB"/>
        </w:rPr>
        <w:t xml:space="preserve"> </w:t>
      </w:r>
      <w:r w:rsidRPr="00524583">
        <w:rPr>
          <w:rFonts w:ascii="Arial" w:hAnsi="Arial" w:cs="Arial"/>
          <w:sz w:val="20"/>
          <w:szCs w:val="20"/>
        </w:rPr>
        <w:t>23,</w:t>
      </w:r>
      <w:r w:rsidR="002A0DB1">
        <w:rPr>
          <w:rFonts w:ascii="Arial" w:hAnsi="Arial" w:cs="Arial"/>
          <w:sz w:val="20"/>
          <w:szCs w:val="20"/>
        </w:rPr>
        <w:t xml:space="preserve"> </w:t>
      </w:r>
      <w:r w:rsidRPr="00524583">
        <w:rPr>
          <w:rFonts w:ascii="Arial" w:hAnsi="Arial" w:cs="Arial"/>
          <w:sz w:val="20"/>
          <w:szCs w:val="20"/>
        </w:rPr>
        <w:t xml:space="preserve">Doc. </w:t>
      </w:r>
      <w:r w:rsidR="002A0DB1">
        <w:rPr>
          <w:rFonts w:ascii="Arial" w:hAnsi="Arial" w:cs="Arial"/>
          <w:sz w:val="20"/>
          <w:szCs w:val="20"/>
        </w:rPr>
        <w:t xml:space="preserve">ONU </w:t>
      </w:r>
      <w:r w:rsidRPr="00524583">
        <w:rPr>
          <w:rFonts w:ascii="Arial" w:hAnsi="Arial" w:cs="Arial"/>
          <w:sz w:val="20"/>
          <w:szCs w:val="20"/>
        </w:rPr>
        <w:t xml:space="preserve">CAT/C/PER/4 (2006). </w:t>
      </w:r>
    </w:p>
  </w:footnote>
  <w:footnote w:id="30">
    <w:p w14:paraId="6DCD9C07" w14:textId="457E944C" w:rsidR="00CB2919" w:rsidRPr="00524583" w:rsidRDefault="00CB2919" w:rsidP="002B5A9C">
      <w:pPr>
        <w:pStyle w:val="FootnoteText"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24583">
        <w:rPr>
          <w:rFonts w:ascii="Arial" w:hAnsi="Arial" w:cs="Arial"/>
          <w:sz w:val="20"/>
          <w:szCs w:val="20"/>
        </w:rPr>
        <w:t xml:space="preserve"> </w:t>
      </w:r>
      <w:r w:rsidR="002A0DB1">
        <w:rPr>
          <w:rFonts w:ascii="Arial" w:hAnsi="Arial" w:cs="Arial"/>
          <w:sz w:val="20"/>
          <w:szCs w:val="20"/>
        </w:rPr>
        <w:t xml:space="preserve">Ver, por ej., </w:t>
      </w:r>
      <w:r w:rsidR="002A0DB1" w:rsidRPr="002A0DB1">
        <w:rPr>
          <w:rFonts w:ascii="Arial" w:hAnsi="Arial" w:cs="Arial"/>
          <w:sz w:val="20"/>
          <w:szCs w:val="20"/>
        </w:rPr>
        <w:t>CDPD</w:t>
      </w:r>
      <w:r w:rsidRPr="00524583">
        <w:rPr>
          <w:rFonts w:ascii="Arial" w:hAnsi="Arial" w:cs="Arial"/>
          <w:sz w:val="20"/>
          <w:szCs w:val="20"/>
        </w:rPr>
        <w:t>, art. 25(b).</w:t>
      </w:r>
    </w:p>
  </w:footnote>
  <w:footnote w:id="31">
    <w:p w14:paraId="409B58C3" w14:textId="240BFF81" w:rsidR="00CB2919" w:rsidRPr="00524583" w:rsidRDefault="00CB2919" w:rsidP="003E1AC7">
      <w:pPr>
        <w:pStyle w:val="FootnoteText"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24583">
        <w:rPr>
          <w:rFonts w:ascii="Arial" w:hAnsi="Arial" w:cs="Arial"/>
          <w:sz w:val="20"/>
          <w:szCs w:val="20"/>
        </w:rPr>
        <w:t xml:space="preserve"> </w:t>
      </w:r>
      <w:r w:rsidR="002A0DB1">
        <w:rPr>
          <w:rFonts w:ascii="Arial" w:hAnsi="Arial" w:cs="Arial"/>
          <w:sz w:val="20"/>
          <w:szCs w:val="20"/>
        </w:rPr>
        <w:t xml:space="preserve">Ver, por ej., </w:t>
      </w:r>
      <w:r w:rsidR="002A0DB1" w:rsidRPr="002A0DB1">
        <w:rPr>
          <w:rFonts w:ascii="Arial" w:hAnsi="Arial" w:cs="Arial"/>
          <w:sz w:val="20"/>
          <w:szCs w:val="20"/>
        </w:rPr>
        <w:t>CDPD</w:t>
      </w:r>
      <w:r w:rsidRPr="00524583">
        <w:rPr>
          <w:rFonts w:ascii="Arial" w:hAnsi="Arial" w:cs="Arial"/>
          <w:sz w:val="20"/>
          <w:szCs w:val="20"/>
        </w:rPr>
        <w:t>, art. 25(c).</w:t>
      </w:r>
    </w:p>
  </w:footnote>
  <w:footnote w:id="32">
    <w:p w14:paraId="0A5CE11A" w14:textId="7B55C4D0" w:rsidR="00CB2919" w:rsidRPr="00524583" w:rsidRDefault="00CB2919" w:rsidP="00CA6E05">
      <w:pPr>
        <w:pStyle w:val="FootnoteText"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24583">
        <w:rPr>
          <w:rFonts w:ascii="Arial" w:hAnsi="Arial" w:cs="Arial"/>
          <w:sz w:val="20"/>
          <w:szCs w:val="20"/>
        </w:rPr>
        <w:t xml:space="preserve"> </w:t>
      </w:r>
      <w:r w:rsidR="002A0DB1">
        <w:rPr>
          <w:rFonts w:ascii="Arial" w:hAnsi="Arial" w:cs="Arial"/>
          <w:sz w:val="20"/>
          <w:szCs w:val="20"/>
        </w:rPr>
        <w:t xml:space="preserve">Ver, por ej., </w:t>
      </w:r>
      <w:r w:rsidR="002A0DB1" w:rsidRPr="002A0DB1">
        <w:rPr>
          <w:rFonts w:ascii="Arial" w:hAnsi="Arial" w:cs="Arial"/>
          <w:sz w:val="20"/>
          <w:szCs w:val="20"/>
        </w:rPr>
        <w:t>CDPD</w:t>
      </w:r>
      <w:r w:rsidRPr="00524583">
        <w:rPr>
          <w:rFonts w:ascii="Arial" w:hAnsi="Arial" w:cs="Arial"/>
          <w:sz w:val="20"/>
          <w:szCs w:val="20"/>
        </w:rPr>
        <w:t>, art. 26.</w:t>
      </w:r>
    </w:p>
  </w:footnote>
  <w:footnote w:id="33">
    <w:p w14:paraId="4FCA62F4" w14:textId="246C4E4F" w:rsidR="00CB2919" w:rsidRPr="00524583" w:rsidRDefault="00CB2919" w:rsidP="0008766D">
      <w:pPr>
        <w:pStyle w:val="FootnoteText"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24583">
        <w:rPr>
          <w:rFonts w:ascii="Arial" w:hAnsi="Arial" w:cs="Arial"/>
          <w:sz w:val="20"/>
          <w:szCs w:val="20"/>
        </w:rPr>
        <w:t xml:space="preserve"> </w:t>
      </w:r>
      <w:r w:rsidR="002A0DB1">
        <w:rPr>
          <w:rFonts w:ascii="Arial" w:hAnsi="Arial" w:cs="Arial"/>
          <w:sz w:val="20"/>
          <w:szCs w:val="20"/>
        </w:rPr>
        <w:t xml:space="preserve">Ver, por ej., </w:t>
      </w:r>
      <w:r w:rsidR="002A0DB1" w:rsidRPr="002A0DB1">
        <w:rPr>
          <w:rFonts w:ascii="Arial" w:hAnsi="Arial" w:cs="Arial"/>
          <w:sz w:val="20"/>
          <w:szCs w:val="20"/>
        </w:rPr>
        <w:t>CDPD</w:t>
      </w:r>
      <w:r w:rsidRPr="00524583">
        <w:rPr>
          <w:rFonts w:ascii="Arial" w:hAnsi="Arial" w:cs="Arial"/>
          <w:sz w:val="20"/>
          <w:szCs w:val="20"/>
        </w:rPr>
        <w:t>, art. 24.</w:t>
      </w:r>
    </w:p>
  </w:footnote>
  <w:footnote w:id="34">
    <w:p w14:paraId="1AF7E208" w14:textId="6A04F228" w:rsidR="00CB2919" w:rsidRPr="00524583" w:rsidRDefault="00CB2919" w:rsidP="00CA6E05">
      <w:pPr>
        <w:pStyle w:val="FootnoteText"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24583">
        <w:rPr>
          <w:rFonts w:ascii="Arial" w:hAnsi="Arial" w:cs="Arial"/>
          <w:sz w:val="20"/>
          <w:szCs w:val="20"/>
        </w:rPr>
        <w:t xml:space="preserve"> </w:t>
      </w:r>
      <w:r w:rsidR="002A0DB1">
        <w:rPr>
          <w:rFonts w:ascii="Arial" w:hAnsi="Arial" w:cs="Arial"/>
          <w:sz w:val="20"/>
          <w:szCs w:val="20"/>
        </w:rPr>
        <w:t xml:space="preserve">Ver, por ej., </w:t>
      </w:r>
      <w:r w:rsidR="002A0DB1" w:rsidRPr="002A0DB1">
        <w:rPr>
          <w:rFonts w:ascii="Arial" w:hAnsi="Arial" w:cs="Arial"/>
          <w:sz w:val="20"/>
          <w:szCs w:val="20"/>
        </w:rPr>
        <w:t>CDPD</w:t>
      </w:r>
      <w:r w:rsidRPr="00524583">
        <w:rPr>
          <w:rFonts w:ascii="Arial" w:hAnsi="Arial" w:cs="Arial"/>
          <w:sz w:val="20"/>
          <w:szCs w:val="20"/>
        </w:rPr>
        <w:t>, arts. 28(1), 28(2)(b).</w:t>
      </w:r>
    </w:p>
  </w:footnote>
  <w:footnote w:id="35">
    <w:p w14:paraId="7F3AFC6A" w14:textId="5ACAD0FB" w:rsidR="00CB2919" w:rsidRPr="00524583" w:rsidRDefault="00CB2919" w:rsidP="00705C2C">
      <w:pPr>
        <w:pStyle w:val="FootnoteText"/>
        <w:rPr>
          <w:rFonts w:ascii="Arial" w:hAnsi="Arial" w:cs="Arial"/>
          <w:sz w:val="20"/>
          <w:szCs w:val="20"/>
        </w:rPr>
      </w:pPr>
      <w:r w:rsidRPr="00524583">
        <w:rPr>
          <w:rStyle w:val="FootnoteReference"/>
          <w:rFonts w:ascii="Arial" w:hAnsi="Arial" w:cs="Arial"/>
          <w:sz w:val="20"/>
          <w:szCs w:val="20"/>
        </w:rPr>
        <w:footnoteRef/>
      </w:r>
      <w:r w:rsidRPr="00524583">
        <w:rPr>
          <w:rFonts w:ascii="Arial" w:hAnsi="Arial" w:cs="Arial"/>
          <w:sz w:val="20"/>
          <w:szCs w:val="20"/>
        </w:rPr>
        <w:t xml:space="preserve"> </w:t>
      </w:r>
      <w:r w:rsidR="0051040A">
        <w:rPr>
          <w:rFonts w:ascii="Arial" w:hAnsi="Arial" w:cs="Arial"/>
          <w:sz w:val="20"/>
          <w:szCs w:val="20"/>
        </w:rPr>
        <w:t xml:space="preserve">Ver, por ej., </w:t>
      </w:r>
      <w:r w:rsidR="0051040A" w:rsidRPr="002A0DB1">
        <w:rPr>
          <w:rFonts w:ascii="Arial" w:hAnsi="Arial" w:cs="Arial"/>
          <w:sz w:val="20"/>
          <w:szCs w:val="20"/>
        </w:rPr>
        <w:t>CDPD</w:t>
      </w:r>
      <w:r w:rsidRPr="00524583">
        <w:rPr>
          <w:rFonts w:ascii="Arial" w:hAnsi="Arial" w:cs="Arial"/>
          <w:sz w:val="20"/>
          <w:szCs w:val="20"/>
        </w:rPr>
        <w:t>, art. 28(2)(c).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EB968" w14:textId="482DEAE9" w:rsidR="00CB2919" w:rsidRPr="006A1260" w:rsidRDefault="00CB2919" w:rsidP="008E57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FD2BC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C95FD9"/>
    <w:multiLevelType w:val="hybridMultilevel"/>
    <w:tmpl w:val="9D7E6F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A6A82"/>
    <w:multiLevelType w:val="hybridMultilevel"/>
    <w:tmpl w:val="9EF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17A77"/>
    <w:multiLevelType w:val="hybridMultilevel"/>
    <w:tmpl w:val="D10651C2"/>
    <w:lvl w:ilvl="0" w:tplc="68201B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12250"/>
    <w:multiLevelType w:val="hybridMultilevel"/>
    <w:tmpl w:val="3E28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70836"/>
    <w:multiLevelType w:val="hybridMultilevel"/>
    <w:tmpl w:val="0E8C7D68"/>
    <w:lvl w:ilvl="0" w:tplc="E7F2C6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F4FB3"/>
    <w:multiLevelType w:val="hybridMultilevel"/>
    <w:tmpl w:val="7964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76DDE"/>
    <w:multiLevelType w:val="hybridMultilevel"/>
    <w:tmpl w:val="543A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04E67"/>
    <w:multiLevelType w:val="hybridMultilevel"/>
    <w:tmpl w:val="90163504"/>
    <w:lvl w:ilvl="0" w:tplc="861075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6D"/>
    <w:rsid w:val="00002FB4"/>
    <w:rsid w:val="00004207"/>
    <w:rsid w:val="00011D76"/>
    <w:rsid w:val="00014DE3"/>
    <w:rsid w:val="000172D3"/>
    <w:rsid w:val="00025926"/>
    <w:rsid w:val="00025EF0"/>
    <w:rsid w:val="0002779A"/>
    <w:rsid w:val="00030A92"/>
    <w:rsid w:val="000325F5"/>
    <w:rsid w:val="00033E46"/>
    <w:rsid w:val="0003751A"/>
    <w:rsid w:val="000411FF"/>
    <w:rsid w:val="00041611"/>
    <w:rsid w:val="00043870"/>
    <w:rsid w:val="00047535"/>
    <w:rsid w:val="00056721"/>
    <w:rsid w:val="000628E5"/>
    <w:rsid w:val="00064651"/>
    <w:rsid w:val="000656DD"/>
    <w:rsid w:val="00067034"/>
    <w:rsid w:val="000764D7"/>
    <w:rsid w:val="00081D43"/>
    <w:rsid w:val="00082BAD"/>
    <w:rsid w:val="0008766D"/>
    <w:rsid w:val="00087A8D"/>
    <w:rsid w:val="00097E44"/>
    <w:rsid w:val="000A06AE"/>
    <w:rsid w:val="000A246A"/>
    <w:rsid w:val="000A3714"/>
    <w:rsid w:val="000A41D2"/>
    <w:rsid w:val="000A6A8F"/>
    <w:rsid w:val="000B77A7"/>
    <w:rsid w:val="000C1748"/>
    <w:rsid w:val="000C4B3B"/>
    <w:rsid w:val="000C669C"/>
    <w:rsid w:val="000C70EA"/>
    <w:rsid w:val="000D5B68"/>
    <w:rsid w:val="000E00DA"/>
    <w:rsid w:val="000E1F21"/>
    <w:rsid w:val="000E3A77"/>
    <w:rsid w:val="000F02A4"/>
    <w:rsid w:val="000F2F10"/>
    <w:rsid w:val="00101CDB"/>
    <w:rsid w:val="00111FE6"/>
    <w:rsid w:val="001162BD"/>
    <w:rsid w:val="00116AAB"/>
    <w:rsid w:val="0012770B"/>
    <w:rsid w:val="00132BC4"/>
    <w:rsid w:val="0013651F"/>
    <w:rsid w:val="00142482"/>
    <w:rsid w:val="00152548"/>
    <w:rsid w:val="00163C50"/>
    <w:rsid w:val="00166886"/>
    <w:rsid w:val="001714AF"/>
    <w:rsid w:val="00171A7E"/>
    <w:rsid w:val="00173ACB"/>
    <w:rsid w:val="00180456"/>
    <w:rsid w:val="001814DE"/>
    <w:rsid w:val="00183923"/>
    <w:rsid w:val="00193CAB"/>
    <w:rsid w:val="001A0C35"/>
    <w:rsid w:val="001A10D7"/>
    <w:rsid w:val="001A5F06"/>
    <w:rsid w:val="001C3D73"/>
    <w:rsid w:val="001C46FD"/>
    <w:rsid w:val="001C52B7"/>
    <w:rsid w:val="001D3D4C"/>
    <w:rsid w:val="001E37D8"/>
    <w:rsid w:val="001E619C"/>
    <w:rsid w:val="001F1869"/>
    <w:rsid w:val="001F67C5"/>
    <w:rsid w:val="002033CB"/>
    <w:rsid w:val="002106A4"/>
    <w:rsid w:val="00212A5D"/>
    <w:rsid w:val="0021511D"/>
    <w:rsid w:val="00226A78"/>
    <w:rsid w:val="002563AF"/>
    <w:rsid w:val="0026513D"/>
    <w:rsid w:val="002718B5"/>
    <w:rsid w:val="00274D48"/>
    <w:rsid w:val="0027618A"/>
    <w:rsid w:val="002A0DB1"/>
    <w:rsid w:val="002A103D"/>
    <w:rsid w:val="002A6B5F"/>
    <w:rsid w:val="002B5A9C"/>
    <w:rsid w:val="002C138E"/>
    <w:rsid w:val="002C282F"/>
    <w:rsid w:val="002C6248"/>
    <w:rsid w:val="002C6469"/>
    <w:rsid w:val="002D0C72"/>
    <w:rsid w:val="002D1619"/>
    <w:rsid w:val="002D5708"/>
    <w:rsid w:val="002E1E1E"/>
    <w:rsid w:val="002E4D53"/>
    <w:rsid w:val="002E7B75"/>
    <w:rsid w:val="002E7B9C"/>
    <w:rsid w:val="002F07DA"/>
    <w:rsid w:val="002F2384"/>
    <w:rsid w:val="002F2BD0"/>
    <w:rsid w:val="00304715"/>
    <w:rsid w:val="003062A1"/>
    <w:rsid w:val="003079C8"/>
    <w:rsid w:val="00313E88"/>
    <w:rsid w:val="00315782"/>
    <w:rsid w:val="00337F11"/>
    <w:rsid w:val="00340D3F"/>
    <w:rsid w:val="00344345"/>
    <w:rsid w:val="00363734"/>
    <w:rsid w:val="00371C89"/>
    <w:rsid w:val="00372438"/>
    <w:rsid w:val="00377B64"/>
    <w:rsid w:val="00393B2C"/>
    <w:rsid w:val="003A1653"/>
    <w:rsid w:val="003A3A60"/>
    <w:rsid w:val="003A5F16"/>
    <w:rsid w:val="003B7204"/>
    <w:rsid w:val="003C1987"/>
    <w:rsid w:val="003C1E48"/>
    <w:rsid w:val="003C54C3"/>
    <w:rsid w:val="003D36B5"/>
    <w:rsid w:val="003D401F"/>
    <w:rsid w:val="003D6A0A"/>
    <w:rsid w:val="003D73CC"/>
    <w:rsid w:val="003E1AC7"/>
    <w:rsid w:val="003E1B84"/>
    <w:rsid w:val="003E354B"/>
    <w:rsid w:val="003E404F"/>
    <w:rsid w:val="003E60E8"/>
    <w:rsid w:val="003F4FF6"/>
    <w:rsid w:val="00403AB9"/>
    <w:rsid w:val="0040464E"/>
    <w:rsid w:val="00406155"/>
    <w:rsid w:val="00406286"/>
    <w:rsid w:val="00413BA1"/>
    <w:rsid w:val="00424708"/>
    <w:rsid w:val="004251E7"/>
    <w:rsid w:val="00426494"/>
    <w:rsid w:val="004266F5"/>
    <w:rsid w:val="004314DD"/>
    <w:rsid w:val="004377E5"/>
    <w:rsid w:val="00442775"/>
    <w:rsid w:val="00450CFB"/>
    <w:rsid w:val="00461563"/>
    <w:rsid w:val="00475358"/>
    <w:rsid w:val="004853CC"/>
    <w:rsid w:val="00487945"/>
    <w:rsid w:val="004A6A14"/>
    <w:rsid w:val="004B3295"/>
    <w:rsid w:val="004B4F8B"/>
    <w:rsid w:val="004C1919"/>
    <w:rsid w:val="004C4D53"/>
    <w:rsid w:val="004C50CC"/>
    <w:rsid w:val="004C721A"/>
    <w:rsid w:val="004D1CDB"/>
    <w:rsid w:val="004D38F7"/>
    <w:rsid w:val="004D47A6"/>
    <w:rsid w:val="004D4F04"/>
    <w:rsid w:val="004D7B3F"/>
    <w:rsid w:val="004D7B5D"/>
    <w:rsid w:val="004D7BF2"/>
    <w:rsid w:val="004D7CCE"/>
    <w:rsid w:val="004E218C"/>
    <w:rsid w:val="004E34F9"/>
    <w:rsid w:val="004F136E"/>
    <w:rsid w:val="004F1767"/>
    <w:rsid w:val="005052DC"/>
    <w:rsid w:val="0051040A"/>
    <w:rsid w:val="00510C67"/>
    <w:rsid w:val="00524583"/>
    <w:rsid w:val="00527AD5"/>
    <w:rsid w:val="00535C9F"/>
    <w:rsid w:val="0053652C"/>
    <w:rsid w:val="00542D1E"/>
    <w:rsid w:val="005478FE"/>
    <w:rsid w:val="0055104C"/>
    <w:rsid w:val="00554383"/>
    <w:rsid w:val="0055604A"/>
    <w:rsid w:val="00556695"/>
    <w:rsid w:val="00561E73"/>
    <w:rsid w:val="00562D6C"/>
    <w:rsid w:val="00574304"/>
    <w:rsid w:val="0057564E"/>
    <w:rsid w:val="00585876"/>
    <w:rsid w:val="00586BB6"/>
    <w:rsid w:val="00595671"/>
    <w:rsid w:val="00595E82"/>
    <w:rsid w:val="005A69F0"/>
    <w:rsid w:val="005B0EE7"/>
    <w:rsid w:val="005D0A2A"/>
    <w:rsid w:val="005D5D33"/>
    <w:rsid w:val="005D6B6C"/>
    <w:rsid w:val="005E031B"/>
    <w:rsid w:val="005E2742"/>
    <w:rsid w:val="005E63FC"/>
    <w:rsid w:val="005F1578"/>
    <w:rsid w:val="005F386E"/>
    <w:rsid w:val="005F7018"/>
    <w:rsid w:val="005F77E8"/>
    <w:rsid w:val="0060021F"/>
    <w:rsid w:val="00602AA9"/>
    <w:rsid w:val="0060334C"/>
    <w:rsid w:val="00604401"/>
    <w:rsid w:val="006051AC"/>
    <w:rsid w:val="00606299"/>
    <w:rsid w:val="00612F33"/>
    <w:rsid w:val="00616988"/>
    <w:rsid w:val="00620B23"/>
    <w:rsid w:val="00631B09"/>
    <w:rsid w:val="00631E3C"/>
    <w:rsid w:val="00643EB7"/>
    <w:rsid w:val="006563DF"/>
    <w:rsid w:val="00657658"/>
    <w:rsid w:val="00664A61"/>
    <w:rsid w:val="00671A6D"/>
    <w:rsid w:val="006721D6"/>
    <w:rsid w:val="006770B9"/>
    <w:rsid w:val="0068702C"/>
    <w:rsid w:val="00691B2D"/>
    <w:rsid w:val="006923BB"/>
    <w:rsid w:val="00694215"/>
    <w:rsid w:val="006A1260"/>
    <w:rsid w:val="006A4F6C"/>
    <w:rsid w:val="006A5093"/>
    <w:rsid w:val="006B7C79"/>
    <w:rsid w:val="006C5D85"/>
    <w:rsid w:val="006D0B61"/>
    <w:rsid w:val="006E2885"/>
    <w:rsid w:val="006F1A8D"/>
    <w:rsid w:val="006F785E"/>
    <w:rsid w:val="00704620"/>
    <w:rsid w:val="00705C2C"/>
    <w:rsid w:val="007108F7"/>
    <w:rsid w:val="00711269"/>
    <w:rsid w:val="00712C7B"/>
    <w:rsid w:val="00717616"/>
    <w:rsid w:val="007212B6"/>
    <w:rsid w:val="007305B8"/>
    <w:rsid w:val="00732217"/>
    <w:rsid w:val="00733502"/>
    <w:rsid w:val="00743FCF"/>
    <w:rsid w:val="00747F8D"/>
    <w:rsid w:val="00785D21"/>
    <w:rsid w:val="007872DC"/>
    <w:rsid w:val="00790B81"/>
    <w:rsid w:val="007957B7"/>
    <w:rsid w:val="007A252F"/>
    <w:rsid w:val="007B3173"/>
    <w:rsid w:val="007B5E0C"/>
    <w:rsid w:val="007B77AE"/>
    <w:rsid w:val="007C029E"/>
    <w:rsid w:val="007C27F4"/>
    <w:rsid w:val="007C48DC"/>
    <w:rsid w:val="007C4C35"/>
    <w:rsid w:val="007D6E33"/>
    <w:rsid w:val="007E0272"/>
    <w:rsid w:val="007E7E00"/>
    <w:rsid w:val="00800E7E"/>
    <w:rsid w:val="00801C14"/>
    <w:rsid w:val="008044BE"/>
    <w:rsid w:val="008056B1"/>
    <w:rsid w:val="008065C6"/>
    <w:rsid w:val="00810B65"/>
    <w:rsid w:val="008169C1"/>
    <w:rsid w:val="00823E81"/>
    <w:rsid w:val="00832263"/>
    <w:rsid w:val="00832E06"/>
    <w:rsid w:val="008331D5"/>
    <w:rsid w:val="008347F4"/>
    <w:rsid w:val="008462E6"/>
    <w:rsid w:val="00851988"/>
    <w:rsid w:val="00851ABA"/>
    <w:rsid w:val="00852477"/>
    <w:rsid w:val="00854D51"/>
    <w:rsid w:val="008614F5"/>
    <w:rsid w:val="00867E86"/>
    <w:rsid w:val="0087497A"/>
    <w:rsid w:val="00876505"/>
    <w:rsid w:val="008810AA"/>
    <w:rsid w:val="00885527"/>
    <w:rsid w:val="00893268"/>
    <w:rsid w:val="00894749"/>
    <w:rsid w:val="008948B0"/>
    <w:rsid w:val="00894955"/>
    <w:rsid w:val="00894D32"/>
    <w:rsid w:val="008963E5"/>
    <w:rsid w:val="008A46EB"/>
    <w:rsid w:val="008B001A"/>
    <w:rsid w:val="008D0588"/>
    <w:rsid w:val="008D4B44"/>
    <w:rsid w:val="008D520E"/>
    <w:rsid w:val="008D75C6"/>
    <w:rsid w:val="008E0489"/>
    <w:rsid w:val="008E574B"/>
    <w:rsid w:val="008E79B6"/>
    <w:rsid w:val="008F004A"/>
    <w:rsid w:val="008F3F6C"/>
    <w:rsid w:val="008F69EE"/>
    <w:rsid w:val="00907CA4"/>
    <w:rsid w:val="00913A9F"/>
    <w:rsid w:val="00914C06"/>
    <w:rsid w:val="009155DD"/>
    <w:rsid w:val="00917FF8"/>
    <w:rsid w:val="00920ED8"/>
    <w:rsid w:val="009273A4"/>
    <w:rsid w:val="00930354"/>
    <w:rsid w:val="00932D5E"/>
    <w:rsid w:val="00937C16"/>
    <w:rsid w:val="009409CA"/>
    <w:rsid w:val="009416D6"/>
    <w:rsid w:val="00950304"/>
    <w:rsid w:val="00957D64"/>
    <w:rsid w:val="00960733"/>
    <w:rsid w:val="009847C3"/>
    <w:rsid w:val="00985B32"/>
    <w:rsid w:val="009966B3"/>
    <w:rsid w:val="00997DAD"/>
    <w:rsid w:val="009A08C3"/>
    <w:rsid w:val="009A1038"/>
    <w:rsid w:val="009A35B2"/>
    <w:rsid w:val="009A566C"/>
    <w:rsid w:val="009B1E89"/>
    <w:rsid w:val="009B7831"/>
    <w:rsid w:val="009C327C"/>
    <w:rsid w:val="009C39DA"/>
    <w:rsid w:val="009C4D0F"/>
    <w:rsid w:val="009C69A3"/>
    <w:rsid w:val="009E12E0"/>
    <w:rsid w:val="009E1892"/>
    <w:rsid w:val="009E7529"/>
    <w:rsid w:val="009F3263"/>
    <w:rsid w:val="009F41CF"/>
    <w:rsid w:val="009F70F1"/>
    <w:rsid w:val="00A0221B"/>
    <w:rsid w:val="00A04C38"/>
    <w:rsid w:val="00A07640"/>
    <w:rsid w:val="00A120D4"/>
    <w:rsid w:val="00A150BA"/>
    <w:rsid w:val="00A263BC"/>
    <w:rsid w:val="00A306F2"/>
    <w:rsid w:val="00A30810"/>
    <w:rsid w:val="00A3486B"/>
    <w:rsid w:val="00A34DC2"/>
    <w:rsid w:val="00A42DE9"/>
    <w:rsid w:val="00A45541"/>
    <w:rsid w:val="00A46784"/>
    <w:rsid w:val="00A518E5"/>
    <w:rsid w:val="00A65257"/>
    <w:rsid w:val="00A74D97"/>
    <w:rsid w:val="00A80B08"/>
    <w:rsid w:val="00A90C78"/>
    <w:rsid w:val="00AA1987"/>
    <w:rsid w:val="00AA2C14"/>
    <w:rsid w:val="00AA50FE"/>
    <w:rsid w:val="00AA64D0"/>
    <w:rsid w:val="00AA6A5D"/>
    <w:rsid w:val="00AB1453"/>
    <w:rsid w:val="00AB1AC7"/>
    <w:rsid w:val="00AB1EFD"/>
    <w:rsid w:val="00AB1FF7"/>
    <w:rsid w:val="00AB2EEC"/>
    <w:rsid w:val="00AB77EE"/>
    <w:rsid w:val="00AC3A08"/>
    <w:rsid w:val="00AC4EC8"/>
    <w:rsid w:val="00AC6291"/>
    <w:rsid w:val="00AC7894"/>
    <w:rsid w:val="00AD279F"/>
    <w:rsid w:val="00AD38FD"/>
    <w:rsid w:val="00AD4A85"/>
    <w:rsid w:val="00AF44DB"/>
    <w:rsid w:val="00B02F5E"/>
    <w:rsid w:val="00B04077"/>
    <w:rsid w:val="00B04C72"/>
    <w:rsid w:val="00B11DAB"/>
    <w:rsid w:val="00B25FDE"/>
    <w:rsid w:val="00B301F8"/>
    <w:rsid w:val="00B339AC"/>
    <w:rsid w:val="00B367BE"/>
    <w:rsid w:val="00B40C5B"/>
    <w:rsid w:val="00B431EF"/>
    <w:rsid w:val="00B43466"/>
    <w:rsid w:val="00B503BC"/>
    <w:rsid w:val="00B5302D"/>
    <w:rsid w:val="00B55816"/>
    <w:rsid w:val="00B5705F"/>
    <w:rsid w:val="00B66A68"/>
    <w:rsid w:val="00B703E1"/>
    <w:rsid w:val="00B721FC"/>
    <w:rsid w:val="00B753CF"/>
    <w:rsid w:val="00B77B34"/>
    <w:rsid w:val="00B85572"/>
    <w:rsid w:val="00B90F6A"/>
    <w:rsid w:val="00BC34D5"/>
    <w:rsid w:val="00BC3A5F"/>
    <w:rsid w:val="00BC7DC7"/>
    <w:rsid w:val="00BD5BA1"/>
    <w:rsid w:val="00BD6E58"/>
    <w:rsid w:val="00BE09D4"/>
    <w:rsid w:val="00BE1813"/>
    <w:rsid w:val="00C01096"/>
    <w:rsid w:val="00C010F9"/>
    <w:rsid w:val="00C02DBA"/>
    <w:rsid w:val="00C076DE"/>
    <w:rsid w:val="00C126B9"/>
    <w:rsid w:val="00C172DA"/>
    <w:rsid w:val="00C208BD"/>
    <w:rsid w:val="00C24AF9"/>
    <w:rsid w:val="00C24B93"/>
    <w:rsid w:val="00C35D96"/>
    <w:rsid w:val="00C3624A"/>
    <w:rsid w:val="00C43568"/>
    <w:rsid w:val="00C45047"/>
    <w:rsid w:val="00C51D54"/>
    <w:rsid w:val="00C57339"/>
    <w:rsid w:val="00C62E36"/>
    <w:rsid w:val="00C64D94"/>
    <w:rsid w:val="00C735EE"/>
    <w:rsid w:val="00C9014C"/>
    <w:rsid w:val="00C929B6"/>
    <w:rsid w:val="00C94792"/>
    <w:rsid w:val="00CA2D2F"/>
    <w:rsid w:val="00CA2E6A"/>
    <w:rsid w:val="00CA6E05"/>
    <w:rsid w:val="00CA76AD"/>
    <w:rsid w:val="00CA7E5F"/>
    <w:rsid w:val="00CB2919"/>
    <w:rsid w:val="00CB3A31"/>
    <w:rsid w:val="00CC13A6"/>
    <w:rsid w:val="00CC3E06"/>
    <w:rsid w:val="00CD375A"/>
    <w:rsid w:val="00CE3AE9"/>
    <w:rsid w:val="00CF0D7A"/>
    <w:rsid w:val="00CF2DE9"/>
    <w:rsid w:val="00CF6747"/>
    <w:rsid w:val="00D00872"/>
    <w:rsid w:val="00D0479C"/>
    <w:rsid w:val="00D069D5"/>
    <w:rsid w:val="00D15551"/>
    <w:rsid w:val="00D226DD"/>
    <w:rsid w:val="00D37A1E"/>
    <w:rsid w:val="00D403D2"/>
    <w:rsid w:val="00D40ACA"/>
    <w:rsid w:val="00D4362E"/>
    <w:rsid w:val="00D44B98"/>
    <w:rsid w:val="00D452D3"/>
    <w:rsid w:val="00D52965"/>
    <w:rsid w:val="00D55021"/>
    <w:rsid w:val="00D574BD"/>
    <w:rsid w:val="00D577B4"/>
    <w:rsid w:val="00D60BAB"/>
    <w:rsid w:val="00D73EBE"/>
    <w:rsid w:val="00D857ED"/>
    <w:rsid w:val="00D90A99"/>
    <w:rsid w:val="00D92EF6"/>
    <w:rsid w:val="00DA2F48"/>
    <w:rsid w:val="00DA42A5"/>
    <w:rsid w:val="00DA49B1"/>
    <w:rsid w:val="00DA5779"/>
    <w:rsid w:val="00DA5D29"/>
    <w:rsid w:val="00DB0B05"/>
    <w:rsid w:val="00DC0CD0"/>
    <w:rsid w:val="00DC3D96"/>
    <w:rsid w:val="00DC7CF2"/>
    <w:rsid w:val="00DD645F"/>
    <w:rsid w:val="00DE5C43"/>
    <w:rsid w:val="00DE7A55"/>
    <w:rsid w:val="00E05355"/>
    <w:rsid w:val="00E11E7F"/>
    <w:rsid w:val="00E2086E"/>
    <w:rsid w:val="00E20DE8"/>
    <w:rsid w:val="00E23BCC"/>
    <w:rsid w:val="00E23FAA"/>
    <w:rsid w:val="00E24C44"/>
    <w:rsid w:val="00E27E66"/>
    <w:rsid w:val="00E3096C"/>
    <w:rsid w:val="00E35BB9"/>
    <w:rsid w:val="00E44FAA"/>
    <w:rsid w:val="00E45DB1"/>
    <w:rsid w:val="00E46AA1"/>
    <w:rsid w:val="00E563B9"/>
    <w:rsid w:val="00E604B6"/>
    <w:rsid w:val="00E628D0"/>
    <w:rsid w:val="00E67090"/>
    <w:rsid w:val="00E747D5"/>
    <w:rsid w:val="00E807B3"/>
    <w:rsid w:val="00E87B23"/>
    <w:rsid w:val="00E93462"/>
    <w:rsid w:val="00E952F2"/>
    <w:rsid w:val="00E97851"/>
    <w:rsid w:val="00EA336B"/>
    <w:rsid w:val="00EA4394"/>
    <w:rsid w:val="00EA76EE"/>
    <w:rsid w:val="00EA7955"/>
    <w:rsid w:val="00EA7B57"/>
    <w:rsid w:val="00EA7F14"/>
    <w:rsid w:val="00EB3023"/>
    <w:rsid w:val="00EB5EA2"/>
    <w:rsid w:val="00EC1180"/>
    <w:rsid w:val="00EC3845"/>
    <w:rsid w:val="00ED0942"/>
    <w:rsid w:val="00ED409F"/>
    <w:rsid w:val="00ED69FA"/>
    <w:rsid w:val="00ED7CDC"/>
    <w:rsid w:val="00EE01EE"/>
    <w:rsid w:val="00EE075A"/>
    <w:rsid w:val="00F03066"/>
    <w:rsid w:val="00F038C4"/>
    <w:rsid w:val="00F05439"/>
    <w:rsid w:val="00F05D16"/>
    <w:rsid w:val="00F06EBF"/>
    <w:rsid w:val="00F127C9"/>
    <w:rsid w:val="00F13AB1"/>
    <w:rsid w:val="00F145BD"/>
    <w:rsid w:val="00F16E0B"/>
    <w:rsid w:val="00F24D07"/>
    <w:rsid w:val="00F27BF2"/>
    <w:rsid w:val="00F31269"/>
    <w:rsid w:val="00F31B0B"/>
    <w:rsid w:val="00F4092E"/>
    <w:rsid w:val="00F47D2A"/>
    <w:rsid w:val="00F50FE7"/>
    <w:rsid w:val="00F565B6"/>
    <w:rsid w:val="00F576EF"/>
    <w:rsid w:val="00F61BEC"/>
    <w:rsid w:val="00F6670E"/>
    <w:rsid w:val="00F72C19"/>
    <w:rsid w:val="00F7461A"/>
    <w:rsid w:val="00F75668"/>
    <w:rsid w:val="00F81A63"/>
    <w:rsid w:val="00F85085"/>
    <w:rsid w:val="00F87E67"/>
    <w:rsid w:val="00F92AE4"/>
    <w:rsid w:val="00F93C3D"/>
    <w:rsid w:val="00FA5AFF"/>
    <w:rsid w:val="00FA6CBE"/>
    <w:rsid w:val="00FB0146"/>
    <w:rsid w:val="00FB0A88"/>
    <w:rsid w:val="00FB7F56"/>
    <w:rsid w:val="00FC02EA"/>
    <w:rsid w:val="00FC2D02"/>
    <w:rsid w:val="00FC5FAF"/>
    <w:rsid w:val="00FD0754"/>
    <w:rsid w:val="00FD2237"/>
    <w:rsid w:val="00FD7AB8"/>
    <w:rsid w:val="00FE2E89"/>
    <w:rsid w:val="00FE7E15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21E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0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9C4D0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37C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E3A7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3A7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E3A7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558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766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4A"/>
  </w:style>
  <w:style w:type="paragraph" w:styleId="Footer">
    <w:name w:val="footer"/>
    <w:basedOn w:val="Normal"/>
    <w:link w:val="FooterChar"/>
    <w:uiPriority w:val="99"/>
    <w:unhideWhenUsed/>
    <w:rsid w:val="008F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4A"/>
  </w:style>
  <w:style w:type="character" w:styleId="CommentReference">
    <w:name w:val="annotation reference"/>
    <w:basedOn w:val="DefaultParagraphFont"/>
    <w:uiPriority w:val="99"/>
    <w:semiHidden/>
    <w:unhideWhenUsed/>
    <w:rsid w:val="00ED7C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D7C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C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C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C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DC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A76EE"/>
  </w:style>
  <w:style w:type="paragraph" w:styleId="Revision">
    <w:name w:val="Revision"/>
    <w:hidden/>
    <w:uiPriority w:val="99"/>
    <w:semiHidden/>
    <w:rsid w:val="00D43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WomenEnabled.org" TargetMode="External"/><Relationship Id="rId10" Type="http://schemas.openxmlformats.org/officeDocument/2006/relationships/hyperlink" Target="http://www.TranslatorsWithoutBorders.org" TargetMode="External"/></Relationships>
</file>

<file path=word/_rels/footnotes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ytimes.com/2016/02/08/opinion/the-zika-virus-and-brazilian-womens-right-to-choose.html" TargetMode="External"/><Relationship Id="rId12" Type="http://schemas.openxmlformats.org/officeDocument/2006/relationships/hyperlink" Target="https://www.washingtonpost.com/news/world/wp/2016/02/24/zika-exposes-class-differences-in-brazil-where-most-victims-are-poor/" TargetMode="External"/><Relationship Id="rId13" Type="http://schemas.openxmlformats.org/officeDocument/2006/relationships/hyperlink" Target="http://wamu.org/programs/all_things_considered/16/02/18/moms_and_infants_are_abandoned_in_brazil_amid_surge_in_microcephaly" TargetMode="External"/><Relationship Id="rId14" Type="http://schemas.openxmlformats.org/officeDocument/2006/relationships/hyperlink" Target="https://www.guttmacher.org/pubs/IB_AWW-Latin-America.pdf" TargetMode="External"/><Relationship Id="rId15" Type="http://schemas.openxmlformats.org/officeDocument/2006/relationships/hyperlink" Target="https://www.washingtonpost.com/news/morning-mix/wp/2016/02/17/help-zika-in-venezuela-i-need-abortion/" TargetMode="External"/><Relationship Id="rId16" Type="http://schemas.openxmlformats.org/officeDocument/2006/relationships/hyperlink" Target="http://www.theguardian.com/world/2016/jan/29/zika-virus-unsafe-abortions-contraception-latin-america" TargetMode="External"/><Relationship Id="rId17" Type="http://schemas.openxmlformats.org/officeDocument/2006/relationships/hyperlink" Target="http://wamu.org/programs/all_things_considered/16/02/18/moms_and_infants_are_abandoned_in_brazil_amid_surge_in_microcephaly" TargetMode="External"/><Relationship Id="rId18" Type="http://schemas.openxmlformats.org/officeDocument/2006/relationships/hyperlink" Target="http://m.scidev.net/global/children/analysis-blog/zika-babies-support-brazil.html" TargetMode="External"/><Relationship Id="rId1" Type="http://schemas.openxmlformats.org/officeDocument/2006/relationships/hyperlink" Target="http://www.who.int/emergencies/zika-virus/situation-report/7-april-2016/en/" TargetMode="External"/><Relationship Id="rId2" Type="http://schemas.openxmlformats.org/officeDocument/2006/relationships/hyperlink" Target="http://www.npr.org/sections/thetwo-way/2016/03/31/472607576/health-agencies-confirm-zika-is-linked-with-microcephaly" TargetMode="External"/><Relationship Id="rId3" Type="http://schemas.openxmlformats.org/officeDocument/2006/relationships/hyperlink" Target="http://www.cdc.gov/zika/hc-providers/qa-pregnant-women.html" TargetMode="External"/><Relationship Id="rId4" Type="http://schemas.openxmlformats.org/officeDocument/2006/relationships/hyperlink" Target="http://www.childrenshospital.org/conditions-and-treatments/conditions/microcephaly/symptoms-and-causes" TargetMode="External"/><Relationship Id="rId5" Type="http://schemas.openxmlformats.org/officeDocument/2006/relationships/hyperlink" Target="http://www.childrenshospital.org/conditions-and-treatments/conditions/microcephaly/symptoms-and-causes" TargetMode="External"/><Relationship Id="rId6" Type="http://schemas.openxmlformats.org/officeDocument/2006/relationships/hyperlink" Target="http://m.scidev.net/global/children/analysis-blog/zika-babies-support-brazil.html" TargetMode="External"/><Relationship Id="rId7" Type="http://schemas.openxmlformats.org/officeDocument/2006/relationships/hyperlink" Target="https://www.inverse.com/article/11611-birth-defects-in-brazil-are-not-caused-by-pesticide-say-zika-experts" TargetMode="External"/><Relationship Id="rId8" Type="http://schemas.openxmlformats.org/officeDocument/2006/relationships/hyperlink" Target="http://www.cdc.gov/mmwr/volumes/65/wr/mm6508e1er.htm?s_cid=mm6508e1er_e" TargetMode="External"/><Relationship Id="rId9" Type="http://schemas.openxmlformats.org/officeDocument/2006/relationships/hyperlink" Target="http://www.npr.org/sections/health-shots/2016/03/04/469179452/study-finds-multiple-problems-in-fetuses-exposed-to-zika-virus" TargetMode="External"/><Relationship Id="rId10" Type="http://schemas.openxmlformats.org/officeDocument/2006/relationships/hyperlink" Target="http://www.cdc.gov/zika/trans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8B5B96-302C-0A4D-B05E-FF799BA1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2974</Words>
  <Characters>16957</Characters>
  <Application>Microsoft Macintosh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Suzannah Phillips</cp:lastModifiedBy>
  <cp:revision>5</cp:revision>
  <cp:lastPrinted>2016-02-26T01:39:00Z</cp:lastPrinted>
  <dcterms:created xsi:type="dcterms:W3CDTF">2017-11-13T18:45:00Z</dcterms:created>
  <dcterms:modified xsi:type="dcterms:W3CDTF">2017-11-13T21:37:00Z</dcterms:modified>
</cp:coreProperties>
</file>